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David" w:hAnsi="David" w:cs="David"/>
          <w:b/>
          <w:bCs/>
          <w:sz w:val="36"/>
          <w:szCs w:val="36"/>
          <w:rtl/>
        </w:rPr>
      </w:pPr>
      <w:r>
        <w:rPr>
          <w:rFonts w:ascii="David" w:hAnsi="David" w:cs="David" w:hint="cs"/>
          <w:b/>
          <w:bCs/>
          <w:sz w:val="36"/>
          <w:szCs w:val="36"/>
          <w:rtl/>
        </w:rPr>
        <w:t>בס"ד</w:t>
      </w:r>
    </w:p>
    <w:p>
      <w:pPr>
        <w:jc w:val="center"/>
        <w:rPr>
          <w:rFonts w:ascii="David" w:hAnsi="David" w:cs="David"/>
          <w:b/>
          <w:bCs/>
          <w:sz w:val="36"/>
          <w:szCs w:val="36"/>
          <w:rtl/>
        </w:rPr>
      </w:pPr>
      <w:r>
        <w:rPr>
          <w:rFonts w:ascii="David" w:hAnsi="David" w:cs="David"/>
          <w:b/>
          <w:bCs/>
          <w:sz w:val="36"/>
          <w:szCs w:val="36"/>
          <w:rtl/>
        </w:rPr>
        <w:t xml:space="preserve">האדמו"ר מהאלמין </w:t>
      </w:r>
      <w:r>
        <w:rPr>
          <w:rFonts w:ascii="David" w:hAnsi="David" w:cs="David" w:hint="cs"/>
          <w:b/>
          <w:bCs/>
          <w:sz w:val="36"/>
          <w:szCs w:val="36"/>
          <w:rtl/>
        </w:rPr>
        <w:t xml:space="preserve">בחתונה </w:t>
      </w:r>
      <w:r>
        <w:rPr>
          <w:rFonts w:ascii="David" w:hAnsi="David" w:cs="David"/>
          <w:b/>
          <w:bCs/>
          <w:sz w:val="36"/>
          <w:szCs w:val="36"/>
          <w:rtl/>
        </w:rPr>
        <w:t xml:space="preserve">- מתוך דרשה שסיפר </w:t>
      </w:r>
      <w:r>
        <w:rPr>
          <w:rFonts w:ascii="David" w:hAnsi="David" w:cs="David" w:hint="cs"/>
          <w:b/>
          <w:bCs/>
          <w:sz w:val="36"/>
          <w:szCs w:val="36"/>
          <w:rtl/>
        </w:rPr>
        <w:t xml:space="preserve">האדמו"ר </w:t>
      </w:r>
      <w:r>
        <w:rPr>
          <w:rFonts w:ascii="David" w:hAnsi="David" w:cs="David"/>
          <w:b/>
          <w:bCs/>
          <w:sz w:val="36"/>
          <w:szCs w:val="36"/>
          <w:rtl/>
        </w:rPr>
        <w:t>משני הניסים הגדולים של הרשב"י</w:t>
      </w:r>
    </w:p>
    <w:p>
      <w:pPr>
        <w:jc w:val="both"/>
        <w:rPr>
          <w:rFonts w:ascii="David" w:hAnsi="David" w:cs="David"/>
          <w:b/>
          <w:bCs/>
          <w:sz w:val="36"/>
          <w:szCs w:val="36"/>
          <w:rtl/>
        </w:rPr>
      </w:pPr>
      <w:r>
        <w:rPr>
          <w:rFonts w:ascii="David" w:hAnsi="David" w:cs="David" w:hint="cs"/>
          <w:b/>
          <w:bCs/>
          <w:sz w:val="36"/>
          <w:szCs w:val="36"/>
          <w:rtl/>
        </w:rPr>
        <w:t>נס הראשון:</w:t>
      </w:r>
    </w:p>
    <w:p>
      <w:pPr>
        <w:jc w:val="both"/>
        <w:rPr>
          <w:rFonts w:ascii="David" w:hAnsi="David" w:cs="David"/>
          <w:b/>
          <w:bCs/>
          <w:sz w:val="36"/>
          <w:szCs w:val="36"/>
          <w:rtl/>
        </w:rPr>
      </w:pPr>
      <w:r>
        <w:rPr>
          <w:rFonts w:ascii="David" w:hAnsi="David" w:cs="David" w:hint="cs"/>
          <w:b/>
          <w:bCs/>
          <w:sz w:val="36"/>
          <w:szCs w:val="36"/>
          <w:rtl/>
        </w:rPr>
        <w:t>רבי שמעון בר יוחאי מזווג זיווגים בחודש אחד:</w:t>
      </w:r>
    </w:p>
    <w:p>
      <w:pPr>
        <w:jc w:val="both"/>
        <w:rPr>
          <w:rFonts w:ascii="David" w:hAnsi="David" w:cs="David"/>
          <w:b/>
          <w:bCs/>
          <w:sz w:val="36"/>
          <w:szCs w:val="36"/>
          <w:rtl/>
        </w:rPr>
      </w:pPr>
      <w:r>
        <w:rPr>
          <w:rFonts w:ascii="David" w:hAnsi="David" w:cs="David" w:hint="cs"/>
          <w:b/>
          <w:bCs/>
          <w:sz w:val="36"/>
          <w:szCs w:val="36"/>
          <w:rtl/>
        </w:rPr>
        <w:t>הבחור החשוב מלוס אנג'לס בא להתייעץ עימי ולבקש ברכה [האדמו"ר מהאלמין] ואלה דבריו : אני כבר בן שלושים, באתי לארץ ישראל ומחפש שידוך, ובשום דרך לא הולך לי, ואין קץ ליסורים והסבל שאני עובר, אני ממש לא יודע מה מעכב אותי, הרי אני ב"ה בחור יפה משכיל ומוצלח ולא חסר לי שום דבר , אז למה לא הולך לי אף שידוך? למה זה קורה לי? למה אין לי מזל? לא עשיתי רע לאף אחד, אני אדם טוב, בעל חסד, משתדל לעשות המצוות ולא להיכשל בעבירות, אז מה הבעיה איתי ?</w:t>
      </w:r>
      <w:r>
        <w:rPr>
          <w:rFonts w:ascii="David" w:hAnsi="David" w:cs="David" w:hint="cs"/>
          <w:b/>
          <w:bCs/>
          <w:sz w:val="36"/>
          <w:szCs w:val="36"/>
          <w:highlight w:val="yellow"/>
          <w:rtl/>
        </w:rPr>
        <w:t xml:space="preserve"> </w:t>
      </w:r>
      <w:r>
        <w:rPr>
          <w:rFonts w:ascii="David" w:hAnsi="David" w:cs="David" w:hint="cs"/>
          <w:sz w:val="28"/>
          <w:szCs w:val="28"/>
          <w:rtl/>
        </w:rPr>
        <w:t>[הייתי כבר אצל הרבה רבנים, ולא עזר לי כלום ,כמעט כל החברים שלי נשואים עם ילדים, ואני מבזבז את הזמן הכי יקר שלי בחיפושים, והולך סחור סחור ללא מוצא עם השידוכים האלה, אין לי מנוחה בנפש, כך גם קשה לי יותר להתרכז בתורה, מרוב הטרדה שאני שרוי בה]</w:t>
      </w:r>
      <w:r>
        <w:rPr>
          <w:rFonts w:ascii="David" w:hAnsi="David" w:cs="David" w:hint="cs"/>
          <w:b/>
          <w:bCs/>
          <w:sz w:val="28"/>
          <w:szCs w:val="28"/>
          <w:rtl/>
        </w:rPr>
        <w:t xml:space="preserve"> </w:t>
      </w:r>
      <w:r>
        <w:rPr>
          <w:rFonts w:ascii="David" w:hAnsi="David" w:cs="David" w:hint="cs"/>
          <w:b/>
          <w:bCs/>
          <w:sz w:val="36"/>
          <w:szCs w:val="36"/>
          <w:rtl/>
        </w:rPr>
        <w:t>אנא רבי, שמעתי שאתה מפיץ זוהר בכל העולם ופועל ישועות, אנא עזור לי, אני ממש מיואש, בבקשה רבי תן לי עצה , בבקשה תברך אותי שאתחתן כבר!</w:t>
      </w:r>
    </w:p>
    <w:p>
      <w:pPr>
        <w:jc w:val="both"/>
        <w:rPr>
          <w:rFonts w:ascii="David" w:hAnsi="David" w:cs="David"/>
          <w:b/>
          <w:bCs/>
          <w:sz w:val="36"/>
          <w:szCs w:val="36"/>
          <w:rtl/>
        </w:rPr>
      </w:pPr>
      <w:r>
        <w:rPr>
          <w:rFonts w:ascii="David" w:hAnsi="David" w:cs="David" w:hint="cs"/>
          <w:b/>
          <w:bCs/>
          <w:sz w:val="36"/>
          <w:szCs w:val="36"/>
          <w:rtl/>
        </w:rPr>
        <w:t>ואני עונה לו: מי אני? אני לא רבי ולא רב, ועוד לא הגעתי להיות אפילו בן אדם פשוט, [ראה בספר שכר ועונש ותבין], אבל יש לי רבי גדול שהוא יכול לעזור לך!</w:t>
      </w:r>
    </w:p>
    <w:p>
      <w:pPr>
        <w:jc w:val="both"/>
        <w:rPr>
          <w:rFonts w:ascii="David" w:hAnsi="David" w:cs="David"/>
          <w:b/>
          <w:bCs/>
          <w:sz w:val="36"/>
          <w:szCs w:val="36"/>
          <w:rtl/>
        </w:rPr>
      </w:pPr>
      <w:r>
        <w:rPr>
          <w:rFonts w:ascii="David" w:hAnsi="David" w:cs="David" w:hint="cs"/>
          <w:b/>
          <w:bCs/>
          <w:sz w:val="36"/>
          <w:szCs w:val="36"/>
          <w:rtl/>
        </w:rPr>
        <w:t>הרבי הזה קוראים לו רבי שמעון בר יוחאי ע"ה.</w:t>
      </w:r>
    </w:p>
    <w:p>
      <w:pPr>
        <w:jc w:val="both"/>
        <w:rPr>
          <w:rFonts w:ascii="David" w:hAnsi="David" w:cs="David"/>
          <w:b/>
          <w:bCs/>
          <w:sz w:val="36"/>
          <w:szCs w:val="36"/>
          <w:rtl/>
        </w:rPr>
      </w:pPr>
      <w:r>
        <w:rPr>
          <w:rFonts w:ascii="David" w:hAnsi="David" w:cs="David" w:hint="cs"/>
          <w:b/>
          <w:bCs/>
          <w:sz w:val="36"/>
          <w:szCs w:val="36"/>
          <w:rtl/>
        </w:rPr>
        <w:t>קח ספר זוהר המגן ותאמר בכל יום הרבה פעמים ותוך 40 יום אתה תהיה חתן בעזרת השם יתברך שמו.</w:t>
      </w:r>
    </w:p>
    <w:p>
      <w:pPr>
        <w:pStyle w:val="a6"/>
        <w:numPr>
          <w:ilvl w:val="0"/>
          <w:numId w:val="5"/>
        </w:numPr>
        <w:rPr>
          <w:rStyle w:val="Char40"/>
          <w:rtl/>
        </w:rPr>
      </w:pPr>
      <w:r>
        <w:rPr>
          <w:rFonts w:hint="cs"/>
          <w:rtl/>
        </w:rPr>
        <w:t xml:space="preserve">אי אפשר לתאר </w:t>
      </w:r>
      <w:r>
        <w:rPr>
          <w:rtl/>
        </w:rPr>
        <w:t>כמה גדול כח הלומד ז</w:t>
      </w:r>
      <w:r>
        <w:rPr>
          <w:rFonts w:hint="cs"/>
          <w:rtl/>
        </w:rPr>
        <w:t>ו</w:t>
      </w:r>
      <w:r>
        <w:rPr>
          <w:rtl/>
        </w:rPr>
        <w:t>הר הקדוש</w:t>
      </w:r>
      <w:r>
        <w:rPr>
          <w:rFonts w:hint="cs"/>
          <w:rtl/>
        </w:rPr>
        <w:t>,</w:t>
      </w:r>
      <w:r>
        <w:rPr>
          <w:rtl/>
        </w:rPr>
        <w:t xml:space="preserve"> שעל ידי זה מעורר ומפעיל וממשיך את נשמת הרשב"י עליו השלום, ממש כפשוטו, לרחם עלינו, כמו שאמרו בגמרא </w:t>
      </w:r>
      <w:r>
        <w:rPr>
          <w:szCs w:val="24"/>
          <w:rtl/>
        </w:rPr>
        <w:t>(סוכה דף מה ע"ב)</w:t>
      </w:r>
      <w:r>
        <w:rPr>
          <w:rtl/>
        </w:rPr>
        <w:t xml:space="preserve">: </w:t>
      </w:r>
      <w:r>
        <w:rPr>
          <w:rStyle w:val="Char40"/>
          <w:rtl/>
        </w:rPr>
        <w:t xml:space="preserve">ואמר חזקיה אמר רבי ירמיה משום רבי שמעון בן יוחאי יכול אני לפטור את כל העולם כולו מן הדין מיום שנבראתי עד עתה ואילמלי אליעזר בני עמי מיום שנברא העולם ועד עכשיו ואילמלי יותם בן עוזיהו עמנו מיום שנברא העולם עד סופו ואמר חזקיה אמר רבי ירמיה משום רבי שמעון בן יוחאי </w:t>
      </w:r>
      <w:r>
        <w:rPr>
          <w:rStyle w:val="Char40"/>
          <w:rtl/>
        </w:rPr>
        <w:lastRenderedPageBreak/>
        <w:t>ראיתי בני עלייה והן מועטין אם אלף הן אני ובני מהן אם מאה הם אני ובני מהן אם שנים הן אני ובני הן.</w:t>
      </w:r>
      <w:r>
        <w:rPr>
          <w:rStyle w:val="Char40"/>
        </w:rPr>
        <w:t xml:space="preserve"> </w:t>
      </w:r>
    </w:p>
    <w:p>
      <w:pPr>
        <w:pStyle w:val="a6"/>
        <w:rPr>
          <w:rtl/>
        </w:rPr>
      </w:pPr>
      <w:r>
        <w:rPr>
          <w:rtl/>
        </w:rPr>
        <w:t xml:space="preserve">ואפילו בדורנו הפשוט בכל רגע </w:t>
      </w:r>
      <w:r>
        <w:rPr>
          <w:rFonts w:hint="cs"/>
          <w:rtl/>
        </w:rPr>
        <w:t xml:space="preserve">ובכל מקום, </w:t>
      </w:r>
      <w:r>
        <w:rPr>
          <w:rtl/>
        </w:rPr>
        <w:t>תוכלו להתקשר לנשמת הרשב"י</w:t>
      </w:r>
      <w:r>
        <w:rPr>
          <w:rStyle w:val="Char"/>
          <w:rtl/>
        </w:rPr>
        <w:footnoteReference w:id="1"/>
      </w:r>
      <w:r>
        <w:rPr>
          <w:rtl/>
        </w:rPr>
        <w:t xml:space="preserve"> </w:t>
      </w:r>
      <w:r>
        <w:rPr>
          <w:rFonts w:hint="cs"/>
          <w:rtl/>
        </w:rPr>
        <w:t>-</w:t>
      </w:r>
      <w:r>
        <w:rPr>
          <w:rtl/>
        </w:rPr>
        <w:t xml:space="preserve"> </w:t>
      </w:r>
      <w:r>
        <w:rPr>
          <w:rFonts w:hint="cs"/>
          <w:rtl/>
        </w:rPr>
        <w:t xml:space="preserve">ולזכות לישועות נפלאות, </w:t>
      </w:r>
      <w:r>
        <w:rPr>
          <w:rtl/>
        </w:rPr>
        <w:t>ובוודאי הרשב"י זי"ע יכיר לכם טובה ותושפעו ממקור הברכות, שכידוע שהזוהר הקדוש מגן ומציל מכל הצרות ומונע פגועים ואסונות</w:t>
      </w:r>
      <w:r>
        <w:rPr>
          <w:rFonts w:hint="cs"/>
          <w:rtl/>
        </w:rPr>
        <w:t>. ובעזרת השם תראה ישועות גדולות. וביקשתי ממנו שיודיע לי ויבשר לנו בקרוב בשורות טובות.</w:t>
      </w:r>
    </w:p>
    <w:p>
      <w:pPr>
        <w:jc w:val="both"/>
        <w:rPr>
          <w:rFonts w:ascii="David" w:hAnsi="David" w:cs="David"/>
          <w:b/>
          <w:bCs/>
          <w:sz w:val="36"/>
          <w:szCs w:val="36"/>
          <w:rtl/>
        </w:rPr>
      </w:pPr>
    </w:p>
    <w:p>
      <w:pPr>
        <w:pStyle w:val="ac"/>
        <w:numPr>
          <w:ilvl w:val="0"/>
          <w:numId w:val="5"/>
        </w:numPr>
        <w:jc w:val="both"/>
        <w:rPr>
          <w:rFonts w:ascii="David" w:hAnsi="David" w:cs="David"/>
          <w:sz w:val="36"/>
          <w:szCs w:val="36"/>
          <w:rtl/>
        </w:rPr>
      </w:pPr>
      <w:r>
        <w:rPr>
          <w:rFonts w:ascii="David" w:hAnsi="David" w:cs="David" w:hint="cs"/>
          <w:b/>
          <w:bCs/>
          <w:sz w:val="36"/>
          <w:szCs w:val="36"/>
          <w:rtl/>
        </w:rPr>
        <w:lastRenderedPageBreak/>
        <w:t xml:space="preserve">עוד עצה טובה: קח הרבה ספרונים של זוהר המגן, </w:t>
      </w:r>
      <w:r>
        <w:rPr>
          <w:rFonts w:ascii="David" w:hAnsi="David" w:cs="David" w:hint="cs"/>
          <w:sz w:val="36"/>
          <w:szCs w:val="36"/>
          <w:rtl/>
        </w:rPr>
        <w:t xml:space="preserve">ותזכה את הרבים, כמו </w:t>
      </w:r>
      <w:r>
        <w:rPr>
          <w:rFonts w:ascii="David" w:hAnsi="David" w:cs="David" w:hint="cs"/>
          <w:b/>
          <w:bCs/>
          <w:sz w:val="36"/>
          <w:szCs w:val="36"/>
          <w:rtl/>
        </w:rPr>
        <w:t>שהרשב"י מבטיח על זה כל מיני ברכות וישועות</w:t>
      </w:r>
      <w:r>
        <w:rPr>
          <w:rFonts w:ascii="David" w:hAnsi="David" w:cs="David" w:hint="cs"/>
          <w:sz w:val="36"/>
          <w:szCs w:val="36"/>
          <w:rtl/>
        </w:rPr>
        <w:t>, ותחלק ותפיץ בירושלים בבתי כנסיות ובתי מדרשות, ותיכף לקח הבחור חבילה גדולה של ספרוני זוהר המגן והתחיל את העבודה הקדושה.</w:t>
      </w:r>
    </w:p>
    <w:p>
      <w:pPr>
        <w:pStyle w:val="a6"/>
        <w:rPr>
          <w:rtl/>
        </w:rPr>
      </w:pPr>
    </w:p>
    <w:p>
      <w:pPr>
        <w:jc w:val="both"/>
        <w:rPr>
          <w:rFonts w:ascii="David" w:hAnsi="David" w:cs="David"/>
          <w:b/>
          <w:bCs/>
          <w:sz w:val="36"/>
          <w:szCs w:val="36"/>
          <w:rtl/>
        </w:rPr>
      </w:pPr>
    </w:p>
    <w:p>
      <w:pPr>
        <w:pStyle w:val="1"/>
        <w:numPr>
          <w:ilvl w:val="0"/>
          <w:numId w:val="0"/>
        </w:numPr>
        <w:spacing w:before="0" w:line="240" w:lineRule="auto"/>
        <w:ind w:left="475"/>
        <w:rPr>
          <w:rFonts w:ascii="David" w:hAnsi="David" w:cs="David"/>
          <w:sz w:val="56"/>
          <w:szCs w:val="54"/>
          <w:rtl/>
        </w:rPr>
      </w:pPr>
      <w:r>
        <w:rPr>
          <w:rFonts w:ascii="David" w:hAnsi="David" w:cs="David"/>
          <w:sz w:val="44"/>
          <w:szCs w:val="42"/>
          <w:rtl/>
        </w:rPr>
        <w:t>הַהַבְטָחוֹת הַגְּדוֹלוֹת שֶׁל הָרַשְׁבִּ"י</w:t>
      </w:r>
      <w:r>
        <w:rPr>
          <w:rFonts w:ascii="David" w:hAnsi="David" w:cs="David" w:hint="cs"/>
          <w:sz w:val="56"/>
          <w:szCs w:val="54"/>
          <w:rtl/>
        </w:rPr>
        <w:t>:</w:t>
      </w:r>
    </w:p>
    <w:p>
      <w:pPr>
        <w:pStyle w:val="1"/>
        <w:numPr>
          <w:ilvl w:val="0"/>
          <w:numId w:val="0"/>
        </w:numPr>
        <w:spacing w:before="40" w:after="120" w:line="240" w:lineRule="auto"/>
        <w:rPr>
          <w:sz w:val="46"/>
          <w:szCs w:val="44"/>
          <w:rtl/>
        </w:rPr>
      </w:pPr>
      <w:r>
        <w:rPr>
          <w:rFonts w:cs="EFT_Besimches"/>
          <w:bCs w:val="0"/>
          <w:rtl/>
        </w:rPr>
        <w:t>(בְּזֹהַר תְּרוּמָה קכ"ח:)</w:t>
      </w:r>
    </w:p>
    <w:p>
      <w:pPr>
        <w:pStyle w:val="2"/>
        <w:spacing w:before="0" w:after="20"/>
        <w:ind w:left="432" w:right="432"/>
        <w:rPr>
          <w:sz w:val="38"/>
          <w:rtl/>
        </w:rPr>
      </w:pPr>
      <w:r>
        <w:rPr>
          <w:sz w:val="38"/>
          <w:rtl/>
        </w:rPr>
        <w:t xml:space="preserve">אָמַר רַבִּי שִׁמְעוֹן בֶּן יוֹחַאי </w:t>
      </w:r>
      <w:r>
        <w:rPr>
          <w:rFonts w:hint="cs"/>
          <w:sz w:val="38"/>
          <w:rtl/>
        </w:rPr>
        <w:t>זיע"א:</w:t>
      </w:r>
    </w:p>
    <w:p>
      <w:pPr>
        <w:pStyle w:val="2"/>
        <w:spacing w:before="0" w:after="20"/>
        <w:ind w:left="288" w:right="288"/>
        <w:rPr>
          <w:sz w:val="26"/>
          <w:szCs w:val="26"/>
          <w:rtl/>
        </w:rPr>
      </w:pPr>
      <w:r>
        <w:rPr>
          <w:sz w:val="26"/>
          <w:szCs w:val="26"/>
          <w:rtl/>
        </w:rPr>
        <w:t>מֵעִיד אֲנִי עָלַי שָׁמַיִם וָאָרֶץ</w:t>
      </w:r>
      <w:r>
        <w:rPr>
          <w:rFonts w:hint="cs"/>
          <w:sz w:val="26"/>
          <w:szCs w:val="26"/>
          <w:rtl/>
        </w:rPr>
        <w:t xml:space="preserve">, </w:t>
      </w:r>
      <w:r>
        <w:rPr>
          <w:sz w:val="26"/>
          <w:szCs w:val="26"/>
          <w:rtl/>
        </w:rPr>
        <w:t>שֶׁכָּל הַמְּזַכֶּה אֶת הָרַבִּים</w:t>
      </w:r>
    </w:p>
    <w:p>
      <w:pPr>
        <w:pStyle w:val="2"/>
        <w:spacing w:before="0" w:after="20"/>
        <w:ind w:left="288" w:right="288"/>
        <w:rPr>
          <w:sz w:val="26"/>
          <w:szCs w:val="26"/>
          <w:rtl/>
        </w:rPr>
      </w:pPr>
      <w:r>
        <w:rPr>
          <w:rFonts w:hint="cs"/>
          <w:sz w:val="26"/>
          <w:szCs w:val="26"/>
          <w:rtl/>
        </w:rPr>
        <w:t>[</w:t>
      </w:r>
      <w:r>
        <w:rPr>
          <w:sz w:val="26"/>
          <w:szCs w:val="26"/>
          <w:rtl/>
        </w:rPr>
        <w:t>בַּהֲפָצַת הַזֹּהַר הַקָּדוֹשׁ</w:t>
      </w:r>
      <w:r>
        <w:rPr>
          <w:rFonts w:hint="cs"/>
          <w:sz w:val="26"/>
          <w:szCs w:val="26"/>
          <w:rtl/>
        </w:rPr>
        <w:t>]</w:t>
      </w:r>
    </w:p>
    <w:p>
      <w:pPr>
        <w:pStyle w:val="2"/>
        <w:spacing w:before="0" w:after="20"/>
        <w:ind w:left="288" w:right="288"/>
        <w:rPr>
          <w:sz w:val="26"/>
          <w:szCs w:val="26"/>
          <w:rtl/>
        </w:rPr>
      </w:pPr>
      <w:r>
        <w:rPr>
          <w:sz w:val="26"/>
          <w:szCs w:val="26"/>
          <w:rtl/>
        </w:rPr>
        <w:t>מִתְעַלֶּה בְּשָׁלֹשׁ מַעֲלוֹת</w:t>
      </w:r>
      <w:r>
        <w:rPr>
          <w:rFonts w:hint="cs"/>
          <w:sz w:val="26"/>
          <w:szCs w:val="26"/>
          <w:rtl/>
        </w:rPr>
        <w:t xml:space="preserve">, </w:t>
      </w:r>
      <w:r>
        <w:rPr>
          <w:sz w:val="26"/>
          <w:szCs w:val="26"/>
          <w:rtl/>
        </w:rPr>
        <w:t>מַה שֶּׁאֵין כָּל אָדָם זוֹכֶה לָזֶה</w:t>
      </w:r>
    </w:p>
    <w:p>
      <w:pPr>
        <w:pStyle w:val="a3"/>
        <w:numPr>
          <w:ilvl w:val="0"/>
          <w:numId w:val="2"/>
        </w:numPr>
        <w:spacing w:before="0" w:after="20" w:line="240" w:lineRule="auto"/>
        <w:ind w:left="792" w:right="432"/>
        <w:rPr>
          <w:rFonts w:cs="EFT_Besimches"/>
          <w:bCs w:val="0"/>
          <w:sz w:val="19"/>
          <w:szCs w:val="22"/>
          <w:rtl/>
        </w:rPr>
      </w:pPr>
      <w:r>
        <w:rPr>
          <w:rFonts w:cs="EFT_Besimches"/>
          <w:bCs w:val="0"/>
          <w:sz w:val="19"/>
          <w:szCs w:val="22"/>
          <w:rtl/>
        </w:rPr>
        <w:t>כּוֹפֶה אֶת מַלְכוּת הָרִשְׁעָה</w:t>
      </w:r>
      <w:r>
        <w:rPr>
          <w:rFonts w:cs="EFT_Besimches" w:hint="cs"/>
          <w:bCs w:val="0"/>
          <w:sz w:val="19"/>
          <w:szCs w:val="22"/>
          <w:rtl/>
        </w:rPr>
        <w:t>.</w:t>
      </w:r>
    </w:p>
    <w:p>
      <w:pPr>
        <w:pStyle w:val="a3"/>
        <w:numPr>
          <w:ilvl w:val="0"/>
          <w:numId w:val="2"/>
        </w:numPr>
        <w:spacing w:before="0" w:after="20" w:line="240" w:lineRule="auto"/>
        <w:ind w:left="792" w:right="432"/>
        <w:rPr>
          <w:rFonts w:cs="EFT_Besimches"/>
          <w:bCs w:val="0"/>
          <w:sz w:val="19"/>
          <w:szCs w:val="22"/>
        </w:rPr>
      </w:pPr>
      <w:r>
        <w:rPr>
          <w:rFonts w:cs="EFT_Besimches"/>
          <w:bCs w:val="0"/>
          <w:sz w:val="19"/>
          <w:szCs w:val="22"/>
          <w:rtl/>
        </w:rPr>
        <w:t>עוֹשֶׂה נַחַת רוּחַ וְעִלּוּי לְהַשֵּׁם יִתְבָּרַךְ</w:t>
      </w:r>
      <w:r>
        <w:rPr>
          <w:rFonts w:cs="EFT_Besimches" w:hint="cs"/>
          <w:bCs w:val="0"/>
          <w:sz w:val="19"/>
          <w:szCs w:val="22"/>
          <w:rtl/>
        </w:rPr>
        <w:t>.</w:t>
      </w:r>
    </w:p>
    <w:p>
      <w:pPr>
        <w:pStyle w:val="a3"/>
        <w:numPr>
          <w:ilvl w:val="0"/>
          <w:numId w:val="2"/>
        </w:numPr>
        <w:spacing w:before="0" w:after="20" w:line="240" w:lineRule="auto"/>
        <w:ind w:left="792" w:right="432"/>
        <w:rPr>
          <w:rFonts w:cs="EFT_Besimches"/>
          <w:bCs w:val="0"/>
          <w:sz w:val="19"/>
          <w:szCs w:val="22"/>
        </w:rPr>
      </w:pPr>
      <w:r>
        <w:rPr>
          <w:rFonts w:cs="EFT_Besimches"/>
          <w:bCs w:val="0"/>
          <w:sz w:val="19"/>
          <w:szCs w:val="22"/>
          <w:rtl/>
        </w:rPr>
        <w:t>מַעֲמִיד אֶת כָּל הָעוֹלָם שֶׁלֹּא יֵחָרֵב</w:t>
      </w:r>
      <w:r>
        <w:rPr>
          <w:rFonts w:cs="EFT_Besimches" w:hint="cs"/>
          <w:bCs w:val="0"/>
          <w:sz w:val="19"/>
          <w:szCs w:val="22"/>
          <w:rtl/>
        </w:rPr>
        <w:t xml:space="preserve">, </w:t>
      </w:r>
      <w:r>
        <w:rPr>
          <w:rFonts w:cs="EFT_Besimches"/>
          <w:bCs w:val="0"/>
          <w:sz w:val="19"/>
          <w:szCs w:val="22"/>
          <w:rtl/>
        </w:rPr>
        <w:t>וּמַרְבֶּה שָׁלוֹם</w:t>
      </w:r>
      <w:r>
        <w:rPr>
          <w:rFonts w:cs="EFT_Besimches" w:hint="cs"/>
          <w:bCs w:val="0"/>
          <w:sz w:val="19"/>
          <w:szCs w:val="22"/>
          <w:rtl/>
        </w:rPr>
        <w:t>.</w:t>
      </w:r>
    </w:p>
    <w:p>
      <w:pPr>
        <w:pStyle w:val="2"/>
        <w:spacing w:before="0" w:after="20"/>
        <w:ind w:left="432" w:right="432"/>
        <w:jc w:val="both"/>
      </w:pPr>
      <w:r>
        <w:rPr>
          <w:rtl/>
        </w:rPr>
        <w:t>וְעַל זֶה מַבְטִיחַ לוֹ הָרַשְׁבִּ</w:t>
      </w:r>
      <w:r>
        <w:rPr>
          <w:rFonts w:hint="cs"/>
          <w:rtl/>
        </w:rPr>
        <w:t>"י:</w:t>
      </w:r>
    </w:p>
    <w:p>
      <w:pPr>
        <w:pStyle w:val="a3"/>
        <w:numPr>
          <w:ilvl w:val="0"/>
          <w:numId w:val="3"/>
        </w:numPr>
        <w:spacing w:before="0" w:after="20" w:line="240" w:lineRule="auto"/>
        <w:ind w:right="432"/>
        <w:rPr>
          <w:rFonts w:cs="EFT_Besimches"/>
          <w:bCs w:val="0"/>
          <w:sz w:val="19"/>
          <w:szCs w:val="22"/>
        </w:rPr>
      </w:pPr>
      <w:r>
        <w:rPr>
          <w:rFonts w:cs="EFT_Besimches"/>
          <w:bCs w:val="0"/>
          <w:sz w:val="19"/>
          <w:szCs w:val="22"/>
          <w:rtl/>
        </w:rPr>
        <w:t>זוֹכֶה לִרְאוֹת בָּנִים לְבָנָיו</w:t>
      </w:r>
      <w:r>
        <w:rPr>
          <w:rFonts w:cs="EFT_Besimches" w:hint="cs"/>
          <w:bCs w:val="0"/>
          <w:sz w:val="19"/>
          <w:szCs w:val="22"/>
          <w:rtl/>
        </w:rPr>
        <w:t>.</w:t>
      </w:r>
    </w:p>
    <w:p>
      <w:pPr>
        <w:pStyle w:val="a3"/>
        <w:numPr>
          <w:ilvl w:val="0"/>
          <w:numId w:val="3"/>
        </w:numPr>
        <w:spacing w:before="0" w:after="20" w:line="240" w:lineRule="auto"/>
        <w:ind w:right="432"/>
        <w:rPr>
          <w:rFonts w:cs="EFT_Besimches"/>
          <w:bCs w:val="0"/>
          <w:sz w:val="19"/>
          <w:szCs w:val="22"/>
        </w:rPr>
      </w:pPr>
      <w:r>
        <w:rPr>
          <w:rFonts w:cs="EFT_Besimches"/>
          <w:bCs w:val="0"/>
          <w:sz w:val="19"/>
          <w:szCs w:val="22"/>
          <w:rtl/>
        </w:rPr>
        <w:t>זוֹכֶה לַעֲשִׁירוּת בָּעוֹלָם הַזֶּה</w:t>
      </w:r>
      <w:r>
        <w:rPr>
          <w:rFonts w:cs="EFT_Besimches" w:hint="cs"/>
          <w:bCs w:val="0"/>
          <w:sz w:val="19"/>
          <w:szCs w:val="22"/>
          <w:rtl/>
        </w:rPr>
        <w:t>.</w:t>
      </w:r>
    </w:p>
    <w:p>
      <w:pPr>
        <w:pStyle w:val="a3"/>
        <w:numPr>
          <w:ilvl w:val="0"/>
          <w:numId w:val="3"/>
        </w:numPr>
        <w:spacing w:before="0" w:after="20" w:line="240" w:lineRule="auto"/>
        <w:ind w:right="432"/>
        <w:rPr>
          <w:rFonts w:cs="EFT_Besimches"/>
          <w:bCs w:val="0"/>
          <w:sz w:val="19"/>
          <w:szCs w:val="22"/>
        </w:rPr>
      </w:pPr>
      <w:r>
        <w:rPr>
          <w:rFonts w:cs="EFT_Besimches"/>
          <w:bCs w:val="0"/>
          <w:sz w:val="19"/>
          <w:szCs w:val="22"/>
          <w:rtl/>
        </w:rPr>
        <w:t>זוֹכֶה לְעוֹלָם הַבָּא</w:t>
      </w:r>
      <w:r>
        <w:rPr>
          <w:rFonts w:cs="EFT_Besimches" w:hint="cs"/>
          <w:bCs w:val="0"/>
          <w:sz w:val="19"/>
          <w:szCs w:val="22"/>
          <w:rtl/>
        </w:rPr>
        <w:t>.</w:t>
      </w:r>
    </w:p>
    <w:p>
      <w:pPr>
        <w:pStyle w:val="a3"/>
        <w:numPr>
          <w:ilvl w:val="0"/>
          <w:numId w:val="3"/>
        </w:numPr>
        <w:spacing w:before="0" w:after="20" w:line="240" w:lineRule="auto"/>
        <w:ind w:right="432"/>
        <w:rPr>
          <w:rFonts w:cs="EFT_Besimches"/>
          <w:bCs w:val="0"/>
          <w:sz w:val="19"/>
          <w:szCs w:val="22"/>
        </w:rPr>
      </w:pPr>
      <w:r>
        <w:rPr>
          <w:rFonts w:cs="EFT_Besimches"/>
          <w:bCs w:val="0"/>
          <w:sz w:val="19"/>
          <w:szCs w:val="22"/>
          <w:rtl/>
        </w:rPr>
        <w:t>אֵין שׁוּם אֶחָד שֶׁיָּכוֹל לְהַזִּיק וּלְהָרַע לוֹ</w:t>
      </w:r>
      <w:r>
        <w:rPr>
          <w:rFonts w:cs="EFT_Besimches" w:hint="cs"/>
          <w:bCs w:val="0"/>
          <w:sz w:val="19"/>
          <w:szCs w:val="22"/>
          <w:rtl/>
        </w:rPr>
        <w:t>.</w:t>
      </w:r>
    </w:p>
    <w:p>
      <w:pPr>
        <w:pStyle w:val="a3"/>
        <w:numPr>
          <w:ilvl w:val="0"/>
          <w:numId w:val="3"/>
        </w:numPr>
        <w:spacing w:before="0" w:after="20" w:line="240" w:lineRule="auto"/>
        <w:ind w:right="432"/>
        <w:rPr>
          <w:rFonts w:cs="EFT_Besimches"/>
          <w:bCs w:val="0"/>
          <w:sz w:val="19"/>
          <w:szCs w:val="22"/>
        </w:rPr>
      </w:pPr>
      <w:r>
        <w:rPr>
          <w:rFonts w:cs="EFT_Besimches"/>
          <w:bCs w:val="0"/>
          <w:sz w:val="19"/>
          <w:szCs w:val="22"/>
          <w:rtl/>
        </w:rPr>
        <w:t>נִכְנַס לִשְׁנֵים עָשָׂר שַׁעֲרֵי גַּן עֵדֶן</w:t>
      </w:r>
      <w:r>
        <w:rPr>
          <w:rFonts w:cs="EFT_Besimches" w:hint="cs"/>
          <w:bCs w:val="0"/>
          <w:sz w:val="19"/>
          <w:szCs w:val="22"/>
          <w:rtl/>
        </w:rPr>
        <w:t xml:space="preserve"> </w:t>
      </w:r>
      <w:r>
        <w:rPr>
          <w:rFonts w:cs="EFT_Besimches"/>
          <w:bCs w:val="0"/>
          <w:sz w:val="19"/>
          <w:szCs w:val="22"/>
          <w:rtl/>
        </w:rPr>
        <w:t>–</w:t>
      </w:r>
      <w:r>
        <w:rPr>
          <w:rFonts w:cs="EFT_Besimches" w:hint="cs"/>
          <w:bCs w:val="0"/>
          <w:sz w:val="19"/>
          <w:szCs w:val="22"/>
          <w:rtl/>
        </w:rPr>
        <w:t xml:space="preserve"> </w:t>
      </w:r>
      <w:r>
        <w:rPr>
          <w:rFonts w:cs="EFT_Besimches"/>
          <w:bCs w:val="0"/>
          <w:sz w:val="19"/>
          <w:szCs w:val="22"/>
          <w:rtl/>
        </w:rPr>
        <w:t>וְאֵין מוֹחֶה בְּיָדוֹ</w:t>
      </w:r>
      <w:r>
        <w:rPr>
          <w:rFonts w:cs="EFT_Besimches" w:hint="cs"/>
          <w:bCs w:val="0"/>
          <w:sz w:val="19"/>
          <w:szCs w:val="22"/>
          <w:rtl/>
        </w:rPr>
        <w:t>.</w:t>
      </w:r>
    </w:p>
    <w:p>
      <w:pPr>
        <w:pStyle w:val="a3"/>
        <w:numPr>
          <w:ilvl w:val="0"/>
          <w:numId w:val="3"/>
        </w:numPr>
        <w:spacing w:before="0" w:after="20" w:line="240" w:lineRule="auto"/>
        <w:ind w:right="432"/>
        <w:rPr>
          <w:rFonts w:cs="EFT_Besimches"/>
          <w:bCs w:val="0"/>
          <w:sz w:val="19"/>
          <w:szCs w:val="22"/>
        </w:rPr>
      </w:pPr>
      <w:r>
        <w:rPr>
          <w:rFonts w:cs="EFT_Besimches"/>
          <w:bCs w:val="0"/>
          <w:sz w:val="19"/>
          <w:szCs w:val="22"/>
          <w:rtl/>
        </w:rPr>
        <w:t>מַשְׁפִּיעִים עָלָיו שֶׁפַע בְּרָכָה וְהַצְלָחָה בְּכָל עִנְיָנִים לוֹ וּלְזַרְעוֹ עַד סוֹף כָּל הַדּוֹרוֹת</w:t>
      </w:r>
      <w:r>
        <w:rPr>
          <w:rFonts w:cs="EFT_Besimches" w:hint="cs"/>
          <w:bCs w:val="0"/>
          <w:sz w:val="19"/>
          <w:szCs w:val="22"/>
          <w:rtl/>
        </w:rPr>
        <w:t>.</w:t>
      </w:r>
    </w:p>
    <w:p>
      <w:pPr>
        <w:pStyle w:val="a3"/>
        <w:numPr>
          <w:ilvl w:val="0"/>
          <w:numId w:val="3"/>
        </w:numPr>
        <w:spacing w:before="0" w:after="20" w:line="240" w:lineRule="auto"/>
        <w:ind w:right="432"/>
        <w:rPr>
          <w:rFonts w:cs="EFT_Besimches"/>
          <w:bCs w:val="0"/>
          <w:sz w:val="19"/>
          <w:szCs w:val="22"/>
        </w:rPr>
      </w:pPr>
      <w:r>
        <w:rPr>
          <w:rFonts w:cs="EFT_Besimches"/>
          <w:bCs w:val="0"/>
          <w:sz w:val="19"/>
          <w:szCs w:val="22"/>
          <w:rtl/>
        </w:rPr>
        <w:t>הַקָּדוֹשׁ בָּרוּךְ הוּא וְהָרַשְׁבִּ</w:t>
      </w:r>
      <w:r>
        <w:rPr>
          <w:rFonts w:cs="EFT_Besimches" w:hint="cs"/>
          <w:bCs w:val="0"/>
          <w:sz w:val="19"/>
          <w:szCs w:val="22"/>
          <w:rtl/>
        </w:rPr>
        <w:t xml:space="preserve">"י </w:t>
      </w:r>
      <w:r>
        <w:rPr>
          <w:rFonts w:cs="EFT_Besimches"/>
          <w:bCs w:val="0"/>
          <w:sz w:val="19"/>
          <w:szCs w:val="22"/>
          <w:rtl/>
        </w:rPr>
        <w:t>מְבָרְכִים אוֹתָם בְּכָל הַבְּרָכוֹת שֶׁנִּתְבָּרֵךְ בָּהֶם אַבְרָהָם אָבִינוּ</w:t>
      </w:r>
      <w:r>
        <w:rPr>
          <w:rFonts w:cs="EFT_Besimches" w:hint="cs"/>
          <w:bCs w:val="0"/>
          <w:sz w:val="19"/>
          <w:szCs w:val="22"/>
          <w:rtl/>
        </w:rPr>
        <w:t xml:space="preserve">, </w:t>
      </w:r>
      <w:r>
        <w:rPr>
          <w:rFonts w:cs="EFT_Besimches"/>
          <w:bCs w:val="0"/>
          <w:sz w:val="19"/>
          <w:szCs w:val="22"/>
          <w:rtl/>
        </w:rPr>
        <w:t>שֶׁגַּם הוּא קִרֵב אֶת כֻּלָם לְהַקָּדוֹשׁ בָּרוּךְ הוּא</w:t>
      </w:r>
      <w:r>
        <w:rPr>
          <w:rFonts w:cs="EFT_Besimches" w:hint="cs"/>
          <w:bCs w:val="0"/>
          <w:sz w:val="19"/>
          <w:szCs w:val="22"/>
          <w:rtl/>
        </w:rPr>
        <w:t>.</w:t>
      </w:r>
    </w:p>
    <w:p>
      <w:pPr>
        <w:pStyle w:val="a3"/>
        <w:numPr>
          <w:ilvl w:val="0"/>
          <w:numId w:val="3"/>
        </w:numPr>
        <w:spacing w:before="0" w:after="20" w:line="240" w:lineRule="auto"/>
        <w:ind w:right="432"/>
        <w:rPr>
          <w:rFonts w:cs="EFT_Besimches"/>
          <w:bCs w:val="0"/>
          <w:sz w:val="21"/>
          <w:szCs w:val="24"/>
        </w:rPr>
      </w:pPr>
      <w:r>
        <w:rPr>
          <w:rFonts w:cs="EFT_Besimches"/>
          <w:bCs w:val="0"/>
          <w:sz w:val="19"/>
          <w:szCs w:val="22"/>
          <w:rtl/>
        </w:rPr>
        <w:t>הַקָּדוֹשׁ בָּרוּךְ הוּא קוֹרֵא לְאַרְבַּע מַחֲנוֹת מַלְאָכִים עֶלְיוֹנִים וּמְלַוִּים אוֹתוֹ</w:t>
      </w:r>
      <w:r>
        <w:rPr>
          <w:rFonts w:cs="EFT_Besimches" w:hint="cs"/>
          <w:bCs w:val="0"/>
          <w:sz w:val="19"/>
          <w:szCs w:val="22"/>
          <w:rtl/>
        </w:rPr>
        <w:t xml:space="preserve">, </w:t>
      </w:r>
      <w:r>
        <w:rPr>
          <w:rFonts w:cs="EFT_Besimches"/>
          <w:bCs w:val="0"/>
          <w:sz w:val="19"/>
          <w:szCs w:val="22"/>
          <w:rtl/>
        </w:rPr>
        <w:t xml:space="preserve">וְנִכְנַס לְשִׁבְעִים עוֹלָמוֹת גְּנוּזִים </w:t>
      </w:r>
      <w:r>
        <w:rPr>
          <w:rFonts w:cs="EFT_Besimches" w:hint="cs"/>
          <w:bCs w:val="0"/>
          <w:sz w:val="19"/>
          <w:szCs w:val="22"/>
          <w:rtl/>
        </w:rPr>
        <w:t>(</w:t>
      </w:r>
      <w:r>
        <w:rPr>
          <w:rFonts w:cs="EFT_Besimches"/>
          <w:bCs w:val="0"/>
          <w:sz w:val="19"/>
          <w:szCs w:val="22"/>
          <w:rtl/>
        </w:rPr>
        <w:t xml:space="preserve">גִּימַטְרִיָּא </w:t>
      </w:r>
      <w:r>
        <w:rPr>
          <w:rFonts w:cs="EFT_Besimches" w:hint="cs"/>
          <w:bCs w:val="0"/>
          <w:sz w:val="19"/>
          <w:szCs w:val="22"/>
          <w:rtl/>
        </w:rPr>
        <w:t>"</w:t>
      </w:r>
      <w:r>
        <w:rPr>
          <w:rFonts w:cs="EFT_Besimches"/>
          <w:bCs w:val="0"/>
          <w:sz w:val="19"/>
          <w:szCs w:val="22"/>
          <w:rtl/>
        </w:rPr>
        <w:t>סוֹד</w:t>
      </w:r>
      <w:r>
        <w:rPr>
          <w:rFonts w:cs="EFT_Besimches" w:hint="cs"/>
          <w:bCs w:val="0"/>
          <w:sz w:val="19"/>
          <w:szCs w:val="22"/>
          <w:rtl/>
        </w:rPr>
        <w:t xml:space="preserve">"), </w:t>
      </w:r>
      <w:r>
        <w:rPr>
          <w:rFonts w:cs="EFT_Besimches"/>
          <w:bCs w:val="0"/>
          <w:sz w:val="19"/>
          <w:szCs w:val="22"/>
          <w:rtl/>
        </w:rPr>
        <w:t>שֶׁלֹּא זוֹכֶה בָּהֶם שׁוּם אָדָם אַחֵר –</w:t>
      </w:r>
      <w:r>
        <w:rPr>
          <w:rFonts w:cs="EFT_Besimches" w:hint="cs"/>
          <w:bCs w:val="0"/>
          <w:sz w:val="19"/>
          <w:szCs w:val="22"/>
          <w:rtl/>
        </w:rPr>
        <w:t xml:space="preserve"> </w:t>
      </w:r>
      <w:r>
        <w:rPr>
          <w:rFonts w:cs="EFT_Besimches"/>
          <w:bCs w:val="0"/>
          <w:sz w:val="19"/>
          <w:szCs w:val="22"/>
          <w:rtl/>
        </w:rPr>
        <w:t>וּמְיֻחָדִים רַק לוֹ</w:t>
      </w:r>
      <w:r>
        <w:rPr>
          <w:rFonts w:cs="EFT_Besimches" w:hint="cs"/>
          <w:bCs w:val="0"/>
          <w:sz w:val="19"/>
          <w:szCs w:val="22"/>
          <w:rtl/>
        </w:rPr>
        <w:t>.</w:t>
      </w:r>
    </w:p>
    <w:p>
      <w:pPr>
        <w:jc w:val="both"/>
        <w:rPr>
          <w:rFonts w:ascii="David" w:hAnsi="David" w:cs="David"/>
          <w:b/>
          <w:bCs/>
          <w:sz w:val="36"/>
          <w:szCs w:val="36"/>
          <w:rtl/>
        </w:rPr>
      </w:pPr>
    </w:p>
    <w:p>
      <w:pPr>
        <w:pStyle w:val="ac"/>
        <w:numPr>
          <w:ilvl w:val="0"/>
          <w:numId w:val="2"/>
        </w:numPr>
        <w:jc w:val="both"/>
        <w:rPr>
          <w:rFonts w:ascii="David" w:hAnsi="David" w:cs="David"/>
          <w:b/>
          <w:bCs/>
          <w:sz w:val="36"/>
          <w:szCs w:val="36"/>
          <w:rtl/>
        </w:rPr>
      </w:pPr>
      <w:r>
        <w:rPr>
          <w:rFonts w:ascii="David" w:hAnsi="David" w:cs="David" w:hint="cs"/>
          <w:b/>
          <w:bCs/>
          <w:sz w:val="36"/>
          <w:szCs w:val="36"/>
          <w:rtl/>
        </w:rPr>
        <w:t>ובתוך 40 יום, מספר הבחור שנהיה חתן עם בחורה בת גילו, מלוס אנג'לס.</w:t>
      </w:r>
    </w:p>
    <w:p>
      <w:pPr>
        <w:jc w:val="both"/>
        <w:rPr>
          <w:rFonts w:ascii="David" w:hAnsi="David" w:cs="David"/>
          <w:b/>
          <w:bCs/>
          <w:sz w:val="36"/>
          <w:szCs w:val="36"/>
          <w:rtl/>
        </w:rPr>
      </w:pPr>
      <w:r>
        <w:rPr>
          <w:rFonts w:ascii="David" w:hAnsi="David" w:cs="David" w:hint="cs"/>
          <w:b/>
          <w:bCs/>
          <w:sz w:val="36"/>
          <w:szCs w:val="36"/>
          <w:rtl/>
        </w:rPr>
        <w:t>אמרתי לו : מזל טוב לרבי שמעון בר יוחאי ע"ה, כדאי</w:t>
      </w:r>
      <w:r>
        <w:rPr>
          <w:rFonts w:ascii="David" w:hAnsi="David" w:cs="David"/>
          <w:b/>
          <w:bCs/>
          <w:sz w:val="36"/>
          <w:szCs w:val="36"/>
          <w:rtl/>
        </w:rPr>
        <w:t xml:space="preserve"> </w:t>
      </w:r>
      <w:r>
        <w:rPr>
          <w:rFonts w:ascii="David" w:hAnsi="David" w:cs="David" w:hint="cs"/>
          <w:b/>
          <w:bCs/>
          <w:sz w:val="36"/>
          <w:szCs w:val="36"/>
          <w:rtl/>
        </w:rPr>
        <w:t>לסמוך</w:t>
      </w:r>
      <w:r>
        <w:rPr>
          <w:rFonts w:ascii="David" w:hAnsi="David" w:cs="David"/>
          <w:b/>
          <w:bCs/>
          <w:sz w:val="36"/>
          <w:szCs w:val="36"/>
          <w:rtl/>
        </w:rPr>
        <w:t xml:space="preserve"> </w:t>
      </w:r>
      <w:r>
        <w:rPr>
          <w:rFonts w:ascii="David" w:hAnsi="David" w:cs="David" w:hint="cs"/>
          <w:b/>
          <w:bCs/>
          <w:sz w:val="36"/>
          <w:szCs w:val="36"/>
          <w:rtl/>
        </w:rPr>
        <w:t>על רבי שמעון בשעת</w:t>
      </w:r>
      <w:r>
        <w:rPr>
          <w:rFonts w:ascii="David" w:hAnsi="David" w:cs="David"/>
          <w:b/>
          <w:bCs/>
          <w:sz w:val="36"/>
          <w:szCs w:val="36"/>
          <w:rtl/>
        </w:rPr>
        <w:t xml:space="preserve"> </w:t>
      </w:r>
      <w:r>
        <w:rPr>
          <w:rFonts w:ascii="David" w:hAnsi="David" w:cs="David" w:hint="cs"/>
          <w:b/>
          <w:bCs/>
          <w:sz w:val="36"/>
          <w:szCs w:val="36"/>
          <w:rtl/>
        </w:rPr>
        <w:t>הדחק.</w:t>
      </w:r>
    </w:p>
    <w:p>
      <w:pPr>
        <w:jc w:val="both"/>
        <w:rPr>
          <w:rFonts w:ascii="David" w:hAnsi="David" w:cs="David"/>
          <w:b/>
          <w:bCs/>
          <w:sz w:val="36"/>
          <w:szCs w:val="36"/>
          <w:rtl/>
        </w:rPr>
      </w:pPr>
    </w:p>
    <w:p>
      <w:pPr>
        <w:jc w:val="both"/>
        <w:rPr>
          <w:rFonts w:ascii="David" w:hAnsi="David" w:cs="David"/>
          <w:b/>
          <w:bCs/>
          <w:sz w:val="36"/>
          <w:szCs w:val="36"/>
          <w:rtl/>
        </w:rPr>
      </w:pPr>
      <w:r>
        <w:rPr>
          <w:rFonts w:ascii="David" w:hAnsi="David" w:cs="David" w:hint="cs"/>
          <w:b/>
          <w:bCs/>
          <w:sz w:val="36"/>
          <w:szCs w:val="36"/>
          <w:rtl/>
        </w:rPr>
        <w:t>נס השני:</w:t>
      </w:r>
    </w:p>
    <w:p>
      <w:pPr>
        <w:jc w:val="both"/>
        <w:rPr>
          <w:rFonts w:ascii="David" w:hAnsi="David" w:cs="David"/>
          <w:b/>
          <w:bCs/>
          <w:sz w:val="36"/>
          <w:szCs w:val="36"/>
          <w:rtl/>
        </w:rPr>
      </w:pPr>
      <w:r>
        <w:rPr>
          <w:rFonts w:ascii="David" w:hAnsi="David" w:cs="David" w:hint="cs"/>
          <w:b/>
          <w:bCs/>
          <w:sz w:val="36"/>
          <w:szCs w:val="36"/>
          <w:rtl/>
        </w:rPr>
        <w:lastRenderedPageBreak/>
        <w:t>ביום הראשון של חול המועד פסח, טלפן אלי אחיו של החתן הצדיק, רבי יהושע גודלשיין שהוא סופר סתם בירושלים עיר הקודש, וסיפר לי שבאותו יום ראשון של חוה"מ פסח הכלה המיועדת הובהלה באמבולנס לבית החולים עם שיתוק מלא בשתי רגליה, ובא אלי בתחינה לישועה וברכה ממני! ואמר שכבר הזמינו אולם לחתונה, בראש חודש סיון תשע"ו!</w:t>
      </w:r>
    </w:p>
    <w:p>
      <w:pPr>
        <w:jc w:val="both"/>
        <w:rPr>
          <w:rFonts w:ascii="David" w:hAnsi="David" w:cs="David"/>
          <w:b/>
          <w:bCs/>
          <w:sz w:val="36"/>
          <w:szCs w:val="36"/>
          <w:rtl/>
        </w:rPr>
      </w:pPr>
      <w:r>
        <w:rPr>
          <w:rFonts w:ascii="David" w:hAnsi="David" w:cs="David" w:hint="cs"/>
          <w:b/>
          <w:bCs/>
          <w:sz w:val="36"/>
          <w:szCs w:val="36"/>
          <w:rtl/>
        </w:rPr>
        <w:t>אני עונה לו, מי אני? אני לא רבי ולא רב, ועוד לא היגעתי להיות אפילו בן אדם פשוט, אבל יש לי רבי גדול שהוא יכול לעזור לך!</w:t>
      </w:r>
    </w:p>
    <w:p>
      <w:pPr>
        <w:jc w:val="both"/>
        <w:rPr>
          <w:rFonts w:ascii="David" w:hAnsi="David" w:cs="David"/>
          <w:b/>
          <w:bCs/>
          <w:sz w:val="36"/>
          <w:szCs w:val="36"/>
          <w:rtl/>
        </w:rPr>
      </w:pPr>
      <w:r>
        <w:rPr>
          <w:rFonts w:ascii="David" w:hAnsi="David" w:cs="David" w:hint="cs"/>
          <w:b/>
          <w:bCs/>
          <w:sz w:val="36"/>
          <w:szCs w:val="36"/>
          <w:rtl/>
        </w:rPr>
        <w:t>ואתם כבר מכירים את הרבי הגדול מהנס הראשון!</w:t>
      </w:r>
    </w:p>
    <w:p>
      <w:pPr>
        <w:jc w:val="both"/>
        <w:rPr>
          <w:rFonts w:ascii="David" w:hAnsi="David" w:cs="David"/>
          <w:b/>
          <w:bCs/>
          <w:sz w:val="36"/>
          <w:szCs w:val="36"/>
          <w:rtl/>
        </w:rPr>
      </w:pPr>
      <w:r>
        <w:rPr>
          <w:rFonts w:ascii="David" w:hAnsi="David" w:cs="David" w:hint="cs"/>
          <w:b/>
          <w:bCs/>
          <w:sz w:val="36"/>
          <w:szCs w:val="36"/>
          <w:rtl/>
        </w:rPr>
        <w:t>לכן העצה כדלהלן:</w:t>
      </w:r>
    </w:p>
    <w:p>
      <w:pPr>
        <w:jc w:val="both"/>
        <w:rPr>
          <w:rFonts w:ascii="David" w:hAnsi="David" w:cs="David"/>
          <w:sz w:val="36"/>
          <w:szCs w:val="36"/>
          <w:rtl/>
        </w:rPr>
      </w:pPr>
      <w:r>
        <w:rPr>
          <w:rFonts w:ascii="David" w:hAnsi="David" w:cs="David" w:hint="cs"/>
          <w:sz w:val="36"/>
          <w:szCs w:val="36"/>
          <w:rtl/>
        </w:rPr>
        <w:t>קח הרבה ספרי זוהר המגן, שלח לכלה בבית החולים ושתאמר את זוהר המגן ללא הפסקה, כמו כן שיאמרו כל המשפחה: הקרובה: החתן, אחים ואחיות האבא והאמא: ותזכה בע"ה לראות תיכף ישועות, לא צריך בית חולים, הרשב"י יעשה לך את העבודה, ותראו ניסים ונפלאות.</w:t>
      </w:r>
    </w:p>
    <w:p>
      <w:pPr>
        <w:jc w:val="both"/>
        <w:rPr>
          <w:rFonts w:ascii="David" w:hAnsi="David" w:cs="David"/>
          <w:b/>
          <w:bCs/>
          <w:sz w:val="36"/>
          <w:szCs w:val="36"/>
          <w:rtl/>
        </w:rPr>
      </w:pPr>
      <w:r>
        <w:rPr>
          <w:rFonts w:ascii="David" w:hAnsi="David" w:cs="David" w:hint="cs"/>
          <w:b/>
          <w:bCs/>
          <w:sz w:val="36"/>
          <w:szCs w:val="36"/>
          <w:rtl/>
        </w:rPr>
        <w:t>ענה לי : אני הולך תיכף לעשות הכל, ובירכתי אותו בזכות רבי שמעון בר יוחאי ובי אלעזר בנו ע"ה.</w:t>
      </w:r>
    </w:p>
    <w:p>
      <w:pPr>
        <w:jc w:val="both"/>
        <w:rPr>
          <w:rFonts w:ascii="David" w:hAnsi="David" w:cs="David"/>
          <w:b/>
          <w:bCs/>
          <w:sz w:val="62"/>
          <w:szCs w:val="62"/>
          <w:rtl/>
        </w:rPr>
      </w:pPr>
      <w:r>
        <w:rPr>
          <w:rFonts w:ascii="David" w:hAnsi="David" w:cs="David" w:hint="cs"/>
          <w:b/>
          <w:bCs/>
          <w:sz w:val="62"/>
          <w:szCs w:val="62"/>
          <w:rtl/>
        </w:rPr>
        <w:t>הנס הגדול:</w:t>
      </w:r>
    </w:p>
    <w:p>
      <w:pPr>
        <w:jc w:val="both"/>
        <w:rPr>
          <w:rFonts w:ascii="David" w:hAnsi="David" w:cs="David"/>
          <w:b/>
          <w:bCs/>
          <w:sz w:val="36"/>
          <w:szCs w:val="36"/>
          <w:rtl/>
        </w:rPr>
      </w:pPr>
      <w:r>
        <w:rPr>
          <w:rFonts w:ascii="David" w:hAnsi="David" w:cs="David" w:hint="cs"/>
          <w:b/>
          <w:bCs/>
          <w:sz w:val="36"/>
          <w:szCs w:val="36"/>
          <w:rtl/>
        </w:rPr>
        <w:t>אחרי שעתיים בערך, טלפן אלי הרב יהושע אחיו של החתן, ואמר שהכלה כבר הולכת על הרגליים, ועוד מעט הולכת הבייתה מהבית חולים!</w:t>
      </w:r>
    </w:p>
    <w:p>
      <w:pPr>
        <w:jc w:val="both"/>
        <w:rPr>
          <w:rFonts w:ascii="David" w:hAnsi="David" w:cs="David"/>
          <w:b/>
          <w:bCs/>
          <w:sz w:val="36"/>
          <w:szCs w:val="36"/>
          <w:rtl/>
        </w:rPr>
      </w:pPr>
      <w:r>
        <w:rPr>
          <w:rFonts w:ascii="David" w:hAnsi="David" w:cs="David" w:hint="cs"/>
          <w:b/>
          <w:bCs/>
          <w:sz w:val="36"/>
          <w:szCs w:val="36"/>
          <w:rtl/>
        </w:rPr>
        <w:t xml:space="preserve">אמרתי : מזל טוב לרבי שמעון בר יוחאי ע"ה להנס הגדול שנעשה בזכות הרבים, בזכותו "תורתו מגן לנו!" </w:t>
      </w:r>
    </w:p>
    <w:p>
      <w:pPr>
        <w:jc w:val="both"/>
        <w:rPr>
          <w:rFonts w:ascii="David" w:hAnsi="David" w:cs="David"/>
          <w:b/>
          <w:bCs/>
          <w:sz w:val="36"/>
          <w:szCs w:val="36"/>
          <w:rtl/>
        </w:rPr>
      </w:pPr>
      <w:r>
        <w:rPr>
          <w:rFonts w:ascii="David" w:hAnsi="David" w:cs="David" w:hint="cs"/>
          <w:b/>
          <w:bCs/>
          <w:sz w:val="36"/>
          <w:szCs w:val="36"/>
          <w:rtl/>
        </w:rPr>
        <w:t>אמרתי : בבקשה תזמין אותי לחתונה של אחיך.</w:t>
      </w:r>
    </w:p>
    <w:p>
      <w:pPr>
        <w:jc w:val="both"/>
        <w:rPr>
          <w:rFonts w:ascii="David" w:hAnsi="David" w:cs="David"/>
          <w:b/>
          <w:bCs/>
          <w:sz w:val="36"/>
          <w:szCs w:val="36"/>
          <w:rtl/>
        </w:rPr>
      </w:pPr>
      <w:r>
        <w:rPr>
          <w:rFonts w:ascii="David" w:hAnsi="David" w:cs="David" w:hint="cs"/>
          <w:b/>
          <w:bCs/>
          <w:sz w:val="36"/>
          <w:szCs w:val="36"/>
          <w:rtl/>
        </w:rPr>
        <w:t>באתי לחתונה בראש חודש סיון, ואמרתי שם דרשה, וסיפרתי כל הניסים ושם עמדו על ידי החתן, אחיו והמשפחה, וכולם העידו ואמרו שכך קרה. ורבי יהושע מספר שתיכף שלח את אשתו לבית חולים להביא לכלה את ספר זוהר המגן.</w:t>
      </w:r>
    </w:p>
    <w:p>
      <w:pPr>
        <w:jc w:val="both"/>
        <w:rPr>
          <w:rFonts w:ascii="David" w:hAnsi="David" w:cs="David"/>
          <w:b/>
          <w:bCs/>
          <w:sz w:val="36"/>
          <w:szCs w:val="36"/>
          <w:rtl/>
        </w:rPr>
      </w:pPr>
      <w:r>
        <w:rPr>
          <w:rFonts w:ascii="David" w:hAnsi="David" w:cs="David" w:hint="cs"/>
          <w:b/>
          <w:bCs/>
          <w:sz w:val="36"/>
          <w:szCs w:val="36"/>
          <w:rtl/>
        </w:rPr>
        <w:t>אחד שאל אותי : מה זה הנס הזה? האם זה כישוף?</w:t>
      </w:r>
    </w:p>
    <w:p>
      <w:pPr>
        <w:jc w:val="both"/>
        <w:rPr>
          <w:rFonts w:ascii="David" w:hAnsi="David" w:cs="David"/>
          <w:b/>
          <w:bCs/>
          <w:sz w:val="36"/>
          <w:szCs w:val="36"/>
          <w:rtl/>
        </w:rPr>
      </w:pPr>
      <w:r>
        <w:rPr>
          <w:rFonts w:ascii="David" w:hAnsi="David" w:cs="David" w:hint="cs"/>
          <w:b/>
          <w:bCs/>
          <w:sz w:val="36"/>
          <w:szCs w:val="36"/>
          <w:rtl/>
        </w:rPr>
        <w:t>עניתי לו:</w:t>
      </w:r>
    </w:p>
    <w:p>
      <w:pPr>
        <w:jc w:val="both"/>
        <w:rPr>
          <w:rFonts w:ascii="David" w:hAnsi="David" w:cs="David"/>
          <w:b/>
          <w:bCs/>
          <w:sz w:val="36"/>
          <w:szCs w:val="36"/>
          <w:rtl/>
        </w:rPr>
      </w:pPr>
      <w:r>
        <w:rPr>
          <w:rFonts w:ascii="David" w:hAnsi="David" w:cs="David" w:hint="cs"/>
          <w:b/>
          <w:bCs/>
          <w:sz w:val="36"/>
          <w:szCs w:val="36"/>
          <w:rtl/>
        </w:rPr>
        <w:lastRenderedPageBreak/>
        <w:t>תשמע, בכל יום כשאדם הולך לישון, שני שליש מנשמתו עולה לשמים ומעידה וכותבת באצבעה הקטנה כל המצוות וכל העבירות שעשה באותו יום, ואחרי מאה ועשרים שנה מראים לבן אדם כתב ידו מה שהוא העיד וכתב.</w:t>
      </w:r>
    </w:p>
    <w:p>
      <w:pPr>
        <w:jc w:val="both"/>
        <w:rPr>
          <w:rFonts w:ascii="David" w:hAnsi="David" w:cs="David"/>
          <w:b/>
          <w:bCs/>
          <w:sz w:val="36"/>
          <w:szCs w:val="36"/>
          <w:rtl/>
        </w:rPr>
      </w:pPr>
      <w:r>
        <w:rPr>
          <w:rFonts w:ascii="David" w:hAnsi="David" w:cs="David" w:hint="cs"/>
          <w:b/>
          <w:bCs/>
          <w:sz w:val="36"/>
          <w:szCs w:val="36"/>
          <w:rtl/>
        </w:rPr>
        <w:t>ויש מאזניים של זכיות בצד אחד ועבירות בצד שני.</w:t>
      </w:r>
    </w:p>
    <w:p>
      <w:pPr>
        <w:jc w:val="both"/>
        <w:rPr>
          <w:rFonts w:ascii="David" w:hAnsi="David" w:cs="David"/>
          <w:b/>
          <w:bCs/>
          <w:sz w:val="36"/>
          <w:szCs w:val="36"/>
          <w:rtl/>
        </w:rPr>
      </w:pPr>
      <w:r>
        <w:rPr>
          <w:rFonts w:ascii="David" w:hAnsi="David" w:cs="David" w:hint="cs"/>
          <w:b/>
          <w:bCs/>
          <w:sz w:val="36"/>
          <w:szCs w:val="36"/>
          <w:rtl/>
        </w:rPr>
        <w:t xml:space="preserve">וכתוב בגמרא ראש השנה (דף טז.): </w:t>
      </w:r>
      <w:r>
        <w:rPr>
          <w:rFonts w:ascii="Narkisim" w:hAnsi="Narkisim" w:cs="Narkisim"/>
          <w:sz w:val="40"/>
          <w:szCs w:val="40"/>
          <w:rtl/>
        </w:rPr>
        <w:t>ואדם נידון בר"ה וגזר דין שלו נחתם ביוה"כ</w:t>
      </w:r>
      <w:r>
        <w:rPr>
          <w:rFonts w:ascii="Narkisim" w:hAnsi="Narkisim" w:cs="Narkisim" w:hint="cs"/>
          <w:sz w:val="40"/>
          <w:szCs w:val="40"/>
          <w:rtl/>
        </w:rPr>
        <w:t>,</w:t>
      </w:r>
      <w:r>
        <w:rPr>
          <w:rFonts w:ascii="Narkisim" w:hAnsi="Narkisim" w:cs="Narkisim"/>
          <w:sz w:val="40"/>
          <w:szCs w:val="40"/>
          <w:rtl/>
        </w:rPr>
        <w:t xml:space="preserve"> ר' יוסי אומר אדם נידון בכל יום</w:t>
      </w:r>
      <w:r>
        <w:rPr>
          <w:rFonts w:ascii="Narkisim" w:hAnsi="Narkisim" w:cs="Narkisim" w:hint="cs"/>
          <w:sz w:val="40"/>
          <w:szCs w:val="40"/>
          <w:rtl/>
        </w:rPr>
        <w:t>,</w:t>
      </w:r>
      <w:r>
        <w:rPr>
          <w:rFonts w:ascii="Narkisim" w:hAnsi="Narkisim" w:cs="Narkisim"/>
          <w:sz w:val="40"/>
          <w:szCs w:val="40"/>
          <w:rtl/>
        </w:rPr>
        <w:t xml:space="preserve"> שנאמר </w:t>
      </w:r>
      <w:r>
        <w:rPr>
          <w:rFonts w:ascii="Narkisim" w:hAnsi="Narkisim" w:cs="Narkisim"/>
          <w:sz w:val="23"/>
          <w:szCs w:val="23"/>
          <w:rtl/>
        </w:rPr>
        <w:t>(איוב ז, יח)</w:t>
      </w:r>
      <w:r>
        <w:rPr>
          <w:rFonts w:ascii="Narkisim" w:hAnsi="Narkisim" w:cs="Narkisim"/>
          <w:sz w:val="40"/>
          <w:szCs w:val="40"/>
          <w:rtl/>
        </w:rPr>
        <w:t xml:space="preserve"> ותפקדנו לבקרים</w:t>
      </w:r>
      <w:r>
        <w:rPr>
          <w:rFonts w:ascii="Narkisim" w:hAnsi="Narkisim" w:cs="Narkisim" w:hint="cs"/>
          <w:sz w:val="40"/>
          <w:szCs w:val="40"/>
          <w:rtl/>
        </w:rPr>
        <w:t>,</w:t>
      </w:r>
      <w:r>
        <w:rPr>
          <w:rFonts w:ascii="Narkisim" w:hAnsi="Narkisim" w:cs="Narkisim"/>
          <w:sz w:val="40"/>
          <w:szCs w:val="40"/>
          <w:rtl/>
        </w:rPr>
        <w:t xml:space="preserve"> רבי נתן אומר אדם נידון בכל שעה שנא</w:t>
      </w:r>
      <w:r>
        <w:rPr>
          <w:rFonts w:ascii="Narkisim" w:hAnsi="Narkisim" w:cs="Narkisim" w:hint="cs"/>
          <w:sz w:val="40"/>
          <w:szCs w:val="40"/>
          <w:rtl/>
        </w:rPr>
        <w:t>מר</w:t>
      </w:r>
      <w:r>
        <w:rPr>
          <w:rFonts w:ascii="Narkisim" w:hAnsi="Narkisim" w:cs="Narkisim"/>
          <w:sz w:val="40"/>
          <w:szCs w:val="40"/>
          <w:rtl/>
        </w:rPr>
        <w:t xml:space="preserve"> </w:t>
      </w:r>
      <w:r>
        <w:rPr>
          <w:rFonts w:ascii="Narkisim" w:hAnsi="Narkisim" w:cs="Narkisim"/>
          <w:sz w:val="23"/>
          <w:szCs w:val="23"/>
          <w:rtl/>
        </w:rPr>
        <w:t>(איוב ז, יח)</w:t>
      </w:r>
      <w:r>
        <w:rPr>
          <w:rFonts w:ascii="Narkisim" w:hAnsi="Narkisim" w:cs="Narkisim"/>
          <w:sz w:val="40"/>
          <w:szCs w:val="40"/>
          <w:rtl/>
        </w:rPr>
        <w:t xml:space="preserve"> לרגעים תבחננו</w:t>
      </w:r>
      <w:r>
        <w:rPr>
          <w:rFonts w:ascii="David" w:hAnsi="David" w:cs="David" w:hint="cs"/>
          <w:b/>
          <w:bCs/>
          <w:sz w:val="36"/>
          <w:szCs w:val="36"/>
          <w:rtl/>
        </w:rPr>
        <w:t>.</w:t>
      </w:r>
    </w:p>
    <w:p>
      <w:pPr>
        <w:jc w:val="both"/>
        <w:rPr>
          <w:rFonts w:ascii="David" w:hAnsi="David" w:cs="David"/>
          <w:b/>
          <w:bCs/>
          <w:sz w:val="36"/>
          <w:szCs w:val="36"/>
          <w:rtl/>
        </w:rPr>
      </w:pPr>
      <w:r>
        <w:rPr>
          <w:rFonts w:ascii="David" w:hAnsi="David" w:cs="David" w:hint="cs"/>
          <w:b/>
          <w:bCs/>
          <w:sz w:val="36"/>
          <w:szCs w:val="36"/>
          <w:rtl/>
        </w:rPr>
        <w:t>ואם הקב"ה רואה שהבן אדם עושה יותר מידי עבירות שולח לו יסורים כדי שיחזר בתשובה.</w:t>
      </w:r>
    </w:p>
    <w:p>
      <w:pPr>
        <w:jc w:val="both"/>
        <w:rPr>
          <w:rFonts w:ascii="David" w:hAnsi="David" w:cs="David"/>
          <w:sz w:val="36"/>
          <w:szCs w:val="36"/>
          <w:rtl/>
        </w:rPr>
      </w:pPr>
      <w:r>
        <w:rPr>
          <w:rFonts w:ascii="David" w:hAnsi="David" w:cs="David" w:hint="cs"/>
          <w:sz w:val="36"/>
          <w:szCs w:val="36"/>
          <w:rtl/>
        </w:rPr>
        <w:t>ואם עושה תשובה ומרבה את הזכיות אז הכף מאזניים של הזכיות גובר, ויוצא מהצרות.</w:t>
      </w:r>
    </w:p>
    <w:p>
      <w:pPr>
        <w:jc w:val="both"/>
        <w:rPr>
          <w:rFonts w:ascii="David" w:hAnsi="David" w:cs="David"/>
          <w:b/>
          <w:bCs/>
          <w:sz w:val="36"/>
          <w:szCs w:val="36"/>
          <w:rtl/>
        </w:rPr>
      </w:pPr>
      <w:r>
        <w:rPr>
          <w:rFonts w:ascii="David" w:hAnsi="David" w:cs="David" w:hint="cs"/>
          <w:b/>
          <w:bCs/>
          <w:sz w:val="36"/>
          <w:szCs w:val="36"/>
          <w:rtl/>
        </w:rPr>
        <w:t>עכשיו תשמעו אם לומדים רק פעם אחד את התיקונים האלה בזוהר המגן, זה שוה ערך ל -250 אלף סיומי זוהר הקדוש, ואם אומרים הרבה פעמים כמה זה שוה, ואם אומרים כל המשפחה כמה זה שוה?</w:t>
      </w:r>
    </w:p>
    <w:p>
      <w:pPr>
        <w:jc w:val="both"/>
        <w:rPr>
          <w:rFonts w:ascii="David" w:hAnsi="David" w:cs="David"/>
          <w:sz w:val="36"/>
          <w:szCs w:val="36"/>
          <w:rtl/>
        </w:rPr>
      </w:pPr>
      <w:r>
        <w:rPr>
          <w:rFonts w:ascii="David" w:hAnsi="David" w:cs="David" w:hint="cs"/>
          <w:sz w:val="36"/>
          <w:szCs w:val="36"/>
          <w:rtl/>
        </w:rPr>
        <w:t xml:space="preserve">לכן קורים כל הישועות הגדולות כשקוראים את התיקונים האלה. וכל זה, הכין לנו רבי שמעון בר יוחאי לדור האחרון, שיהיו רוב הרבנים מהערב רב, ורק יחטיאו את הרבים בדיעות כוזבות ולא רוצים לעזור לאנשים, ובוודאי שלא רוצים להגיד ללמוד דקה זוהר הקדוש, כי אם בעקבות הלימוד הזוהר יזכה האדם תיכף לישועה, אז כבר אינם צריכים לרב הזה, ולא יתנו לו ,לא כסף ולא כבוד [ראה בספר הערב רב חלקים טז, יז באריכות]. ועתה כתבתי על קצה המזלג ולא </w:t>
      </w:r>
      <w:bookmarkStart w:id="0" w:name="_GoBack"/>
      <w:bookmarkEnd w:id="0"/>
      <w:r>
        <w:rPr>
          <w:rFonts w:ascii="David" w:hAnsi="David" w:cs="David" w:hint="cs"/>
          <w:sz w:val="36"/>
          <w:szCs w:val="36"/>
          <w:rtl/>
        </w:rPr>
        <w:t xml:space="preserve">כל הדרשה, מפאת חוסר הזמן, אבל המבין יבין, והחכם עיניו בראשו. </w:t>
      </w:r>
    </w:p>
    <w:p>
      <w:pPr>
        <w:spacing w:after="140" w:line="380" w:lineRule="atLeast"/>
        <w:ind w:firstLine="432"/>
        <w:jc w:val="center"/>
        <w:rPr>
          <w:rFonts w:ascii="FontbitDavid" w:hAnsi="FontbitDavid" w:cs="FontbitDavid"/>
          <w:b/>
          <w:bCs/>
          <w:sz w:val="32"/>
          <w:szCs w:val="32"/>
          <w:rtl/>
        </w:rPr>
      </w:pPr>
      <w:r>
        <w:rPr>
          <w:rFonts w:ascii="FontbitDavid" w:hAnsi="FontbitDavid" w:cs="FontbitDavid"/>
          <w:b/>
          <w:bCs/>
          <w:sz w:val="32"/>
          <w:szCs w:val="32"/>
          <w:rtl/>
        </w:rPr>
        <w:t>צָרִיךְ לִלְמוֹד וְלֹא לָתֶת מְנוּחָה לַקָּדוֹשׁ בָּרוּךְ הוּא עַד שֶׁיִּגְאָלֵנוּ</w:t>
      </w:r>
    </w:p>
    <w:p>
      <w:pPr>
        <w:jc w:val="both"/>
        <w:rPr>
          <w:rFonts w:cs="FontbitDavid"/>
          <w:bCs/>
          <w:szCs w:val="32"/>
          <w:rtl/>
        </w:rPr>
      </w:pPr>
      <w:r>
        <w:rPr>
          <w:rFonts w:cs="FontbitDavid"/>
          <w:bCs/>
          <w:szCs w:val="32"/>
          <w:rtl/>
        </w:rPr>
        <w:t>יְהִי רָצוֹן שֶׁיְּעָרֶה הַשֵּׁם עָלֵינוּ רוּחַ טָהֳרָה</w:t>
      </w:r>
      <w:r>
        <w:rPr>
          <w:rFonts w:cs="FontbitDavid" w:hint="cs"/>
          <w:bCs/>
          <w:szCs w:val="32"/>
          <w:rtl/>
        </w:rPr>
        <w:t>,</w:t>
      </w:r>
      <w:r>
        <w:rPr>
          <w:rFonts w:cs="FontbitDavid"/>
          <w:bCs/>
          <w:szCs w:val="32"/>
          <w:rtl/>
        </w:rPr>
        <w:t xml:space="preserve"> וְנִזְכֶּה לְטַהֵר לְבָבֵנוּ לַעֲבֹד לְיוֹצְרֵנוּ בְּכָל כֹּחֵנוּ וּבְכָל נַפְשֵׁנוּ וּבְכָל מְאֹדֵנוּ</w:t>
      </w:r>
      <w:r>
        <w:rPr>
          <w:rFonts w:cs="FontbitDavid" w:hint="cs"/>
          <w:bCs/>
          <w:szCs w:val="32"/>
          <w:rtl/>
        </w:rPr>
        <w:t>,</w:t>
      </w:r>
      <w:r>
        <w:rPr>
          <w:rFonts w:cs="FontbitDavid"/>
          <w:bCs/>
          <w:szCs w:val="32"/>
          <w:rtl/>
        </w:rPr>
        <w:t xml:space="preserve"> </w:t>
      </w:r>
      <w:r>
        <w:rPr>
          <w:rFonts w:ascii="FontbitDavid" w:hAnsi="FontbitDavid" w:cs="FontbitDavid"/>
          <w:sz w:val="32"/>
          <w:szCs w:val="32"/>
          <w:rtl/>
        </w:rPr>
        <w:t xml:space="preserve">כְּמוֹ שְׁהָרַעֲיָא מְהֵימְנָא מְצַוֶּה אוֹתָנוּ לִלְמוֹד זוֹהַר הַקָּדוֹשׁ דַוְוקָא, שֶׁתּוֹרַת הָרַשְׁבִּ"י מֵאִיר עַד סוֹף הַדּוֹרוֹת, וְצָרִיךְ לִלְמוֹד וְלֹא לָתֶת מְנוּחָה לַקָּדוֹשׁ בָּרוּךְ הוּא עַד שֶׁיִּגְאָלֵנוּ </w:t>
      </w:r>
      <w:r>
        <w:rPr>
          <w:rFonts w:ascii="FontbitDavid" w:hAnsi="FontbitDavid" w:cs="FontbitDavid"/>
          <w:b/>
          <w:bCs/>
          <w:sz w:val="32"/>
          <w:szCs w:val="32"/>
          <w:rtl/>
        </w:rPr>
        <w:t>(זוֹהַר פִּנְחָס ריט.)</w:t>
      </w:r>
      <w:r>
        <w:rPr>
          <w:rFonts w:ascii="FontbitDavid" w:hAnsi="FontbitDavid" w:cs="FontbitDavid" w:hint="cs"/>
          <w:b/>
          <w:bCs/>
          <w:sz w:val="32"/>
          <w:szCs w:val="32"/>
          <w:rtl/>
        </w:rPr>
        <w:t xml:space="preserve"> </w:t>
      </w:r>
      <w:r>
        <w:rPr>
          <w:rFonts w:cs="FontbitDavid"/>
          <w:bCs/>
          <w:szCs w:val="32"/>
          <w:rtl/>
        </w:rPr>
        <w:t>עַד שֶׁיִּשְׁלַח לָנוּ מְשִׁיחֵנוּ וִיקַבֵּץ נִדָּחֵנוּ ו</w:t>
      </w:r>
      <w:r>
        <w:rPr>
          <w:rFonts w:cs="FontbitDavid" w:hint="cs"/>
          <w:bCs/>
          <w:szCs w:val="32"/>
          <w:rtl/>
        </w:rPr>
        <w:t>ְ</w:t>
      </w:r>
      <w:r>
        <w:rPr>
          <w:rFonts w:cs="FontbitDavid"/>
          <w:bCs/>
          <w:szCs w:val="32"/>
          <w:rtl/>
        </w:rPr>
        <w:t>יִּבְנֶה בֵּית תִּפְאַרְתֵּנוּ בִּמְהֵרָה בְּיָמֵינוּ אָמֵן.</w:t>
      </w:r>
    </w:p>
    <w:p>
      <w:pPr>
        <w:pStyle w:val="21"/>
        <w:rPr>
          <w:rFonts w:cs="EFT_Besimches"/>
          <w:sz w:val="21"/>
          <w:szCs w:val="21"/>
          <w:rtl/>
        </w:rPr>
      </w:pPr>
    </w:p>
    <w:p>
      <w:pPr>
        <w:pStyle w:val="21"/>
        <w:spacing w:before="240" w:line="240" w:lineRule="auto"/>
        <w:ind w:firstLine="0"/>
        <w:jc w:val="center"/>
        <w:rPr>
          <w:rFonts w:cs="EFT_Besimches"/>
          <w:sz w:val="21"/>
          <w:szCs w:val="21"/>
          <w:rtl/>
        </w:rPr>
      </w:pPr>
      <w:r>
        <w:rPr>
          <w:rFonts w:cs="EFT_Besimches"/>
          <w:noProof/>
          <w:sz w:val="21"/>
          <w:szCs w:val="21"/>
        </w:rPr>
        <w:drawing>
          <wp:inline distT="0" distB="0" distL="0" distR="0">
            <wp:extent cx="1544955" cy="298450"/>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955" cy="298450"/>
                    </a:xfrm>
                    <a:prstGeom prst="rect">
                      <a:avLst/>
                    </a:prstGeom>
                    <a:noFill/>
                    <a:ln>
                      <a:noFill/>
                    </a:ln>
                  </pic:spPr>
                </pic:pic>
              </a:graphicData>
            </a:graphic>
          </wp:inline>
        </w:drawing>
      </w:r>
    </w:p>
    <w:p>
      <w:pPr>
        <w:pStyle w:val="21"/>
        <w:spacing w:before="240" w:line="240" w:lineRule="auto"/>
        <w:ind w:firstLine="0"/>
        <w:jc w:val="center"/>
        <w:rPr>
          <w:rFonts w:hint="cs"/>
          <w:rtl/>
        </w:rPr>
      </w:pPr>
    </w:p>
    <w:p>
      <w:pPr>
        <w:jc w:val="both"/>
        <w:rPr>
          <w:rFonts w:ascii="David" w:hAnsi="David" w:cs="David"/>
          <w:b/>
          <w:bCs/>
          <w:sz w:val="36"/>
          <w:szCs w:val="36"/>
          <w:rtl/>
        </w:rPr>
      </w:pPr>
    </w:p>
    <w:sect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uttman Hodes">
    <w:panose1 w:val="020107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ntbitLivorna">
    <w:altName w:val="Times New Roman"/>
    <w:panose1 w:val="02020603050405020304"/>
    <w:charset w:val="00"/>
    <w:family w:val="roman"/>
    <w:pitch w:val="variable"/>
    <w:sig w:usb0="80000827" w:usb1="50000000" w:usb2="00000000" w:usb3="00000000" w:csb0="00000021" w:csb1="00000000"/>
  </w:font>
  <w:font w:name="Guttman Frank">
    <w:panose1 w:val="02010401010101010101"/>
    <w:charset w:val="B1"/>
    <w:family w:val="auto"/>
    <w:pitch w:val="variable"/>
    <w:sig w:usb0="00000801" w:usb1="40000000" w:usb2="00000000" w:usb3="00000000" w:csb0="00000020" w:csb1="00000000"/>
  </w:font>
  <w:font w:name="Guttman Mantova">
    <w:panose1 w:val="02010401010101010101"/>
    <w:charset w:val="B1"/>
    <w:family w:val="auto"/>
    <w:pitch w:val="variable"/>
    <w:sig w:usb0="00000801" w:usb1="40000000" w:usb2="00000000" w:usb3="00000000" w:csb0="00000020" w:csb1="00000000"/>
  </w:font>
  <w:font w:name="FontbitDavid">
    <w:altName w:val="Times New Roman"/>
    <w:panose1 w:val="02020603050405020304"/>
    <w:charset w:val="00"/>
    <w:family w:val="roman"/>
    <w:pitch w:val="variable"/>
    <w:sig w:usb0="80000827" w:usb1="5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EFT_Besimches">
    <w:altName w:val="Courier New"/>
    <w:panose1 w:val="01000503000000020003"/>
    <w:charset w:val="B1"/>
    <w:family w:val="auto"/>
    <w:pitch w:val="variable"/>
    <w:sig w:usb0="80000827" w:usb1="5000004A"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8"/>
        <w:ind w:firstLine="357"/>
        <w:rPr>
          <w:rtl/>
        </w:rPr>
      </w:pPr>
      <w:r>
        <w:rPr>
          <w:rFonts w:hint="cs"/>
          <w:b/>
          <w:bCs/>
          <w:rtl/>
        </w:rPr>
        <w:t>[</w:t>
      </w:r>
      <w:r>
        <w:rPr>
          <w:b/>
          <w:bCs/>
        </w:rPr>
        <w:footnoteRef/>
      </w:r>
      <w:r>
        <w:rPr>
          <w:rFonts w:hint="cs"/>
          <w:b/>
          <w:bCs/>
          <w:rtl/>
        </w:rPr>
        <w:t>]</w:t>
      </w:r>
      <w:r>
        <w:rPr>
          <w:rFonts w:hint="cs"/>
          <w:rtl/>
        </w:rPr>
        <w:t xml:space="preserve"> </w:t>
      </w:r>
      <w:r>
        <w:rPr>
          <w:rtl/>
        </w:rPr>
        <w:t xml:space="preserve">כתב בספר פלא יועץ </w:t>
      </w:r>
      <w:r>
        <w:rPr>
          <w:szCs w:val="14"/>
          <w:rtl/>
        </w:rPr>
        <w:t>(ערך דובב)</w:t>
      </w:r>
      <w:r>
        <w:rPr>
          <w:rFonts w:hint="cs"/>
          <w:rtl/>
        </w:rPr>
        <w:t xml:space="preserve"> וזה לשונו</w:t>
      </w:r>
      <w:r>
        <w:rPr>
          <w:rtl/>
        </w:rPr>
        <w:t xml:space="preserve">: </w:t>
      </w:r>
      <w:r>
        <w:rPr>
          <w:rFonts w:hint="cs"/>
          <w:rtl/>
        </w:rPr>
        <w:t xml:space="preserve">פירשו רבותינו ז"ל שכל תלמיד חכם שאומרים דבר תורה משמו בעולם הזה שפתותיו דובבות בקבר ויש לו </w:t>
      </w:r>
      <w:r>
        <w:rPr>
          <w:rtl/>
        </w:rPr>
        <w:t xml:space="preserve">הנאה </w:t>
      </w:r>
      <w:r>
        <w:rPr>
          <w:rFonts w:hint="cs"/>
          <w:rtl/>
        </w:rPr>
        <w:t xml:space="preserve">ונחת רוח </w:t>
      </w:r>
      <w:r>
        <w:rPr>
          <w:rtl/>
        </w:rPr>
        <w:t xml:space="preserve">כשותה יין קונדיטון, כמו שכתוב בירושלמי </w:t>
      </w:r>
      <w:r>
        <w:rPr>
          <w:rFonts w:hint="cs"/>
          <w:rtl/>
        </w:rPr>
        <w:t xml:space="preserve">מסכת שקלים,... כתוב בספרים </w:t>
      </w:r>
      <w:r>
        <w:rPr>
          <w:rtl/>
        </w:rPr>
        <w:t>שפעם אחת הי</w:t>
      </w:r>
      <w:r>
        <w:rPr>
          <w:rFonts w:hint="cs"/>
          <w:rtl/>
        </w:rPr>
        <w:t xml:space="preserve">ה שמד </w:t>
      </w:r>
      <w:r>
        <w:rPr>
          <w:rStyle w:val="ab"/>
          <w:rtl/>
        </w:rPr>
        <w:t xml:space="preserve">ונגלה </w:t>
      </w:r>
      <w:r>
        <w:rPr>
          <w:rStyle w:val="ab"/>
          <w:rFonts w:hint="cs"/>
          <w:rtl/>
        </w:rPr>
        <w:t>מו</w:t>
      </w:r>
      <w:r>
        <w:rPr>
          <w:rStyle w:val="ab"/>
          <w:rtl/>
        </w:rPr>
        <w:t xml:space="preserve">הר"מ אלשיך </w:t>
      </w:r>
      <w:r>
        <w:rPr>
          <w:rStyle w:val="ab"/>
          <w:rFonts w:hint="cs"/>
          <w:rtl/>
        </w:rPr>
        <w:t xml:space="preserve">ז"ל </w:t>
      </w:r>
      <w:r>
        <w:rPr>
          <w:rStyle w:val="ab"/>
          <w:rtl/>
        </w:rPr>
        <w:t xml:space="preserve">בהקיץ, והציל </w:t>
      </w:r>
      <w:r>
        <w:rPr>
          <w:rStyle w:val="ab"/>
          <w:rFonts w:hint="cs"/>
          <w:rtl/>
        </w:rPr>
        <w:t>ל</w:t>
      </w:r>
      <w:r>
        <w:rPr>
          <w:rStyle w:val="ab"/>
          <w:rtl/>
        </w:rPr>
        <w:t xml:space="preserve">אחד מתוך ההפיכה, מפני </w:t>
      </w:r>
      <w:r>
        <w:rPr>
          <w:rStyle w:val="ab"/>
          <w:rFonts w:hint="cs"/>
          <w:rtl/>
        </w:rPr>
        <w:t xml:space="preserve">סיבה </w:t>
      </w:r>
      <w:r>
        <w:rPr>
          <w:rStyle w:val="ab"/>
          <w:rtl/>
        </w:rPr>
        <w:t>שהיה לומד ספרו בתמידות,</w:t>
      </w:r>
      <w:r>
        <w:rPr>
          <w:rtl/>
        </w:rPr>
        <w:t xml:space="preserve"> עכ"ל.</w:t>
      </w:r>
    </w:p>
    <w:p>
      <w:pPr>
        <w:pStyle w:val="a8"/>
        <w:ind w:firstLine="357"/>
      </w:pPr>
      <w:r>
        <w:rPr>
          <w:rtl/>
        </w:rPr>
        <w:t xml:space="preserve">[ראה בליקוטים מכתבי הרמח"ל זצ"ל [רבי משה חיים לוצאטו] בענין </w:t>
      </w:r>
      <w:r>
        <w:rPr>
          <w:rStyle w:val="ab"/>
          <w:rtl/>
        </w:rPr>
        <w:t>כותל המערבי, סוד לוז:</w:t>
      </w:r>
      <w:r>
        <w:rPr>
          <w:rtl/>
        </w:rPr>
        <w:t xml:space="preserve"> באדם נשאר עצם אחד בקבר הנקרא לוז, ועליו יבנה הגוף לתחית המתים. ויש שם גם חלק מן הנפש והיא נק' הבלא דגרמי. </w:t>
      </w:r>
      <w:r>
        <w:rPr>
          <w:rStyle w:val="ab"/>
          <w:rtl/>
        </w:rPr>
        <w:t>כן הוא בבית המקדש, נשאר הכותל המערבי, וה"ס זה לוז שעליו יבנה הבנין לע"ל, ואותה הקדושה השורה עליו נק' הבלא דגרמי</w:t>
      </w:r>
      <w:r>
        <w:rPr>
          <w:rtl/>
        </w:rPr>
        <w:t xml:space="preserve">]. </w:t>
      </w:r>
    </w:p>
    <w:p>
      <w:pPr>
        <w:pStyle w:val="a8"/>
        <w:ind w:firstLine="357"/>
        <w:rPr>
          <w:rStyle w:val="ab"/>
          <w:rtl/>
        </w:rPr>
      </w:pPr>
      <w:r>
        <w:rPr>
          <w:rtl/>
        </w:rPr>
        <w:t xml:space="preserve">ובספר תורה וחיים להרי"ח הטוב זי"ע </w:t>
      </w:r>
      <w:r>
        <w:rPr>
          <w:szCs w:val="14"/>
          <w:rtl/>
        </w:rPr>
        <w:t>(מערכת חת)</w:t>
      </w:r>
      <w:r>
        <w:rPr>
          <w:rtl/>
        </w:rPr>
        <w:t xml:space="preserve">, כתב: אם אומרים חידושים של תלמיד חכם שכבר בעולם העליון, הרי הוא </w:t>
      </w:r>
      <w:r>
        <w:rPr>
          <w:rStyle w:val="ab"/>
          <w:rtl/>
        </w:rPr>
        <w:t>בא מעולם העליון לאותו מקום</w:t>
      </w:r>
      <w:r>
        <w:rPr>
          <w:rtl/>
        </w:rPr>
        <w:t xml:space="preserve"> כמבואר בזוהר הקדוש </w:t>
      </w:r>
      <w:r>
        <w:rPr>
          <w:szCs w:val="14"/>
          <w:rtl/>
        </w:rPr>
        <w:t>(חלק ג' פרשת פנחס דף ר"כ ע"א)</w:t>
      </w:r>
      <w:r>
        <w:rPr>
          <w:rtl/>
        </w:rPr>
        <w:t xml:space="preserve">, וז"ל: </w:t>
      </w:r>
      <w:r>
        <w:rPr>
          <w:rStyle w:val="ab"/>
          <w:rtl/>
        </w:rPr>
        <w:t xml:space="preserve">שמעו חד קלא דהוה אמר, פנון אתר פנון אתר לרבי פנחס בן יאיר, דאיהו גבייכו, דתנינן דכל אתר דצדיקא אתחדש ביה מלי דאורייתא, כד איהו בההוא עלמא, פקיד לההוא אתר ואתי ליה לגביה, וכל שכן כד שראן בגוויה צדיקייא אחרנין, לחדתא בההוא אתר דאמרין מלי דאורייתא, כגוונא דא דהוה אתי רבי פנחס בן יאיר למפקד לאתריה, ואשכח אלין צדיקייא מחדתין מלין דאורייתא, ואתחדש כמלקדמין ההוא מלה דרבי פנחס בן יאיר קמיה. </w:t>
      </w:r>
    </w:p>
    <w:p>
      <w:pPr>
        <w:pStyle w:val="a8"/>
        <w:ind w:firstLine="357"/>
        <w:rPr>
          <w:rtl/>
        </w:rPr>
      </w:pPr>
      <w:r>
        <w:rPr>
          <w:rStyle w:val="ab"/>
          <w:rtl/>
        </w:rPr>
        <w:t>תרגום הזוהר:</w:t>
      </w:r>
      <w:r>
        <w:rPr>
          <w:rtl/>
        </w:rPr>
        <w:t xml:space="preserve"> שמעו קול אחד שהיה אומר </w:t>
      </w:r>
      <w:r>
        <w:rPr>
          <w:rStyle w:val="ab"/>
          <w:rtl/>
        </w:rPr>
        <w:t xml:space="preserve">פנו מקום פנו מקום </w:t>
      </w:r>
      <w:r>
        <w:rPr>
          <w:rtl/>
        </w:rPr>
        <w:t>ל</w:t>
      </w:r>
      <w:r>
        <w:rPr>
          <w:rFonts w:hint="cs"/>
          <w:rtl/>
        </w:rPr>
        <w:t>ר</w:t>
      </w:r>
      <w:r>
        <w:rPr>
          <w:rtl/>
        </w:rPr>
        <w:t xml:space="preserve">בי </w:t>
      </w:r>
      <w:r>
        <w:rPr>
          <w:rStyle w:val="ab"/>
          <w:rtl/>
        </w:rPr>
        <w:t>פנחס בן יאיר,</w:t>
      </w:r>
      <w:r>
        <w:rPr>
          <w:rtl/>
        </w:rPr>
        <w:t xml:space="preserve"> שהוא בא אצלינו, שלמדנו, דבכל מקום שהצדיק חידש בו דברי תורה, כ</w:t>
      </w:r>
      <w:r>
        <w:rPr>
          <w:rFonts w:hint="cs"/>
          <w:rtl/>
        </w:rPr>
        <w:t>א</w:t>
      </w:r>
      <w:r>
        <w:rPr>
          <w:rtl/>
        </w:rPr>
        <w:t>ש</w:t>
      </w:r>
      <w:r>
        <w:rPr>
          <w:rFonts w:hint="cs"/>
          <w:rtl/>
        </w:rPr>
        <w:t xml:space="preserve">ר </w:t>
      </w:r>
      <w:r>
        <w:rPr>
          <w:rtl/>
        </w:rPr>
        <w:t xml:space="preserve">הוא בעולם ההוא [העליון] </w:t>
      </w:r>
      <w:r>
        <w:rPr>
          <w:rStyle w:val="ab"/>
          <w:rtl/>
        </w:rPr>
        <w:t>פוקד לאותו מקום [בעולם הזה] ובא אליו,</w:t>
      </w:r>
      <w:r>
        <w:rPr>
          <w:rtl/>
        </w:rPr>
        <w:t xml:space="preserve"> וכל שכן ששורין בו צדיקים אחרים לקדש אותו מקום, ולומדים שם תורה, כעין זה הנה בא רבי פנחס בן יאיר לפקוד מקומו, ומצא אלו הצדיקים מחדשין דברי תורה ונתחדש אותו דבר תורה שאמר מלפנים, רבי פנחס בן יאיר, עתה מתחדש לפניו כאן. </w:t>
      </w:r>
    </w:p>
    <w:p>
      <w:pPr>
        <w:pStyle w:val="a8"/>
        <w:ind w:firstLine="357"/>
        <w:rPr>
          <w:rtl/>
        </w:rPr>
      </w:pPr>
      <w:r>
        <w:rPr>
          <w:rStyle w:val="ab"/>
          <w:rtl/>
        </w:rPr>
        <w:t>על ידי הפצת ספריו זוכה לישב במחיצתו בעולם הבא</w:t>
      </w:r>
      <w:r>
        <w:rPr>
          <w:rStyle w:val="ab"/>
          <w:rFonts w:hint="cs"/>
          <w:rtl/>
        </w:rPr>
        <w:t>:</w:t>
      </w:r>
      <w:r>
        <w:rPr>
          <w:rtl/>
        </w:rPr>
        <w:t xml:space="preserve"> המדפיס ספרים מממונו להוציא לאור תורה זוכה ויושב במחיצת התלמידי חכמים מחברי הספרים, שהרי על ידו יצא החיבור לעולם, ותרבה הדעת בכל עת, ואילו היה גנוז למקצועות המשכן בירכתיים, לא היו לומדים בו.</w:t>
      </w:r>
      <w:r>
        <w:rPr>
          <w:rFonts w:hint="cs"/>
          <w:rtl/>
        </w:rPr>
        <w:t xml:space="preserve"> - </w:t>
      </w:r>
      <w:r>
        <w:rPr>
          <w:rtl/>
        </w:rPr>
        <w:t xml:space="preserve">ב. והנה אמרו חז"ל במסכת יבמות </w:t>
      </w:r>
      <w:r>
        <w:rPr>
          <w:szCs w:val="14"/>
          <w:rtl/>
        </w:rPr>
        <w:t>(דף צ"ו ע"ב)</w:t>
      </w:r>
      <w:r>
        <w:rPr>
          <w:rtl/>
        </w:rPr>
        <w:t xml:space="preserve"> שפתותיו דובבות וכו' כדאיתא שם, ולפי זה הגורם שיהיה החכם חי אחרי מותו, גם הוא זוכה ויושב במחיצתו, שהרי הוא גרם להחיותו, ואין ספק כשהוא בא לעולם הבא, החכם בעצמו עם סיעת מרחמוהי יוצאין לקראתו לקבל פניו.</w:t>
      </w:r>
      <w:r>
        <w:rPr>
          <w:rFonts w:hint="cs"/>
          <w:rtl/>
        </w:rPr>
        <w:t xml:space="preserve"> </w:t>
      </w:r>
      <w:r>
        <w:rPr>
          <w:szCs w:val="14"/>
          <w:rtl/>
        </w:rPr>
        <w:t>(הגאון מהרח"א איסטרולסה בספרו בן אברהם פרשת וישלח דף כ"ג ע"ב)</w:t>
      </w:r>
      <w:r>
        <w:rPr>
          <w:rFonts w:hint="cs"/>
          <w:rtl/>
        </w:rPr>
        <w:t xml:space="preserve">. </w:t>
      </w:r>
      <w:r>
        <w:rPr>
          <w:rFonts w:hint="cs"/>
          <w:szCs w:val="14"/>
          <w:rtl/>
        </w:rPr>
        <w:t>(וכן שמעתי דכבר אמרה רבי יהודה חסיד זי"ע)</w:t>
      </w:r>
      <w:r>
        <w:rPr>
          <w:rFonts w:hint="cs"/>
          <w:rtl/>
        </w:rPr>
        <w:t>.</w:t>
      </w:r>
    </w:p>
    <w:p>
      <w:pPr>
        <w:pStyle w:val="a8"/>
        <w:ind w:firstLine="357"/>
      </w:pPr>
      <w:r>
        <w:rPr>
          <w:rStyle w:val="ab"/>
          <w:rtl/>
        </w:rPr>
        <w:t>הספר של הצדיק הוא נשמת הצדיק</w:t>
      </w:r>
      <w:r>
        <w:rPr>
          <w:rStyle w:val="ab"/>
          <w:rFonts w:hint="cs"/>
          <w:rtl/>
        </w:rPr>
        <w:t>:</w:t>
      </w:r>
      <w:r>
        <w:rPr>
          <w:rtl/>
        </w:rPr>
        <w:t xml:space="preserve"> בחלום וכו' עיין שם, ונא לעיין בהסכמת הגה"צ מהרי"ח זוננפלד זכותו יגן עלינו אמן, לספר "צדקה ומשפט", אודות הוצאה לאור.</w:t>
      </w:r>
      <w:r>
        <w:rPr>
          <w:rFonts w:hint="cs"/>
          <w:rtl/>
        </w:rPr>
        <w:t xml:space="preserve"> </w:t>
      </w:r>
      <w:r>
        <w:rPr>
          <w:szCs w:val="14"/>
          <w:rtl/>
        </w:rPr>
        <w:t>(</w:t>
      </w:r>
      <w:r>
        <w:rPr>
          <w:rFonts w:hint="cs"/>
          <w:szCs w:val="14"/>
          <w:rtl/>
        </w:rPr>
        <w:t xml:space="preserve">ראה עוד </w:t>
      </w:r>
      <w:r>
        <w:rPr>
          <w:szCs w:val="14"/>
          <w:rtl/>
        </w:rPr>
        <w:t>מהר"ח פלאגי זצ"ל בספרו "תורה וחיים", מ"ע ס' אות ריז)</w:t>
      </w:r>
      <w:r>
        <w:rPr>
          <w:rFonts w:hint="cs"/>
          <w:rtl/>
        </w:rPr>
        <w:t xml:space="preserve">. </w:t>
      </w:r>
      <w:r>
        <w:rPr>
          <w:rtl/>
        </w:rPr>
        <w:t>גם האדמו"ר מסאדיגורא זכותו יגן עלינו אמן, מביא שהציון להצדיק הוא בשביל הגוף והנפש, והספר של הצדיק הוא לנשמת הצדיק.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5FC8"/>
    <w:multiLevelType w:val="hybridMultilevel"/>
    <w:tmpl w:val="CB200576"/>
    <w:lvl w:ilvl="0" w:tplc="C492CFAA">
      <w:start w:val="1"/>
      <w:numFmt w:val="hebrew1"/>
      <w:pStyle w:val="6"/>
      <w:lvlText w:val="%1)"/>
      <w:lvlJc w:val="left"/>
      <w:pPr>
        <w:tabs>
          <w:tab w:val="num" w:pos="0"/>
        </w:tabs>
        <w:ind w:left="0" w:firstLine="0"/>
      </w:pPr>
      <w:rPr>
        <w:rFonts w:cs="Guttman Hodes" w:hint="cs"/>
        <w:bCs/>
        <w:iCs w:val="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52B25"/>
    <w:multiLevelType w:val="hybridMultilevel"/>
    <w:tmpl w:val="D68EBBA0"/>
    <w:lvl w:ilvl="0" w:tplc="0DBE9924">
      <w:start w:val="1"/>
      <w:numFmt w:val="hebrew1"/>
      <w:lvlText w:val="%1."/>
      <w:lvlJc w:val="left"/>
      <w:pPr>
        <w:tabs>
          <w:tab w:val="num" w:pos="835"/>
        </w:tabs>
        <w:ind w:left="8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6E2198"/>
    <w:multiLevelType w:val="hybridMultilevel"/>
    <w:tmpl w:val="F41EDE72"/>
    <w:lvl w:ilvl="0" w:tplc="77BA80CE">
      <w:start w:val="1"/>
      <w:numFmt w:val="hebrew1"/>
      <w:lvlText w:val="%1."/>
      <w:lvlJc w:val="left"/>
      <w:pPr>
        <w:ind w:left="835" w:hanging="360"/>
      </w:pPr>
      <w:rPr>
        <w:rFonts w:hint="default"/>
        <w:sz w:val="32"/>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 w15:restartNumberingAfterBreak="0">
    <w:nsid w:val="650D74AC"/>
    <w:multiLevelType w:val="hybridMultilevel"/>
    <w:tmpl w:val="6DEECC58"/>
    <w:lvl w:ilvl="0" w:tplc="FFFFFFFF">
      <w:start w:val="1"/>
      <w:numFmt w:val="hebrew1"/>
      <w:pStyle w:val="1"/>
      <w:lvlText w:val="%1."/>
      <w:lvlJc w:val="left"/>
      <w:pPr>
        <w:tabs>
          <w:tab w:val="num" w:pos="835"/>
        </w:tabs>
        <w:ind w:left="835" w:hanging="360"/>
      </w:pPr>
      <w:rPr>
        <w:rFonts w:hint="default"/>
      </w:rPr>
    </w:lvl>
    <w:lvl w:ilvl="1" w:tplc="FFFFFFFF" w:tentative="1">
      <w:start w:val="1"/>
      <w:numFmt w:val="lowerLetter"/>
      <w:lvlText w:val="%2."/>
      <w:lvlJc w:val="left"/>
      <w:pPr>
        <w:tabs>
          <w:tab w:val="num" w:pos="1555"/>
        </w:tabs>
        <w:ind w:left="1555" w:hanging="360"/>
      </w:pPr>
    </w:lvl>
    <w:lvl w:ilvl="2" w:tplc="FFFFFFFF" w:tentative="1">
      <w:start w:val="1"/>
      <w:numFmt w:val="lowerRoman"/>
      <w:lvlText w:val="%3."/>
      <w:lvlJc w:val="right"/>
      <w:pPr>
        <w:tabs>
          <w:tab w:val="num" w:pos="2275"/>
        </w:tabs>
        <w:ind w:left="2275" w:hanging="180"/>
      </w:pPr>
    </w:lvl>
    <w:lvl w:ilvl="3" w:tplc="FFFFFFFF" w:tentative="1">
      <w:start w:val="1"/>
      <w:numFmt w:val="decimal"/>
      <w:lvlText w:val="%4."/>
      <w:lvlJc w:val="left"/>
      <w:pPr>
        <w:tabs>
          <w:tab w:val="num" w:pos="2995"/>
        </w:tabs>
        <w:ind w:left="2995" w:hanging="360"/>
      </w:pPr>
    </w:lvl>
    <w:lvl w:ilvl="4" w:tplc="FFFFFFFF" w:tentative="1">
      <w:start w:val="1"/>
      <w:numFmt w:val="lowerLetter"/>
      <w:lvlText w:val="%5."/>
      <w:lvlJc w:val="left"/>
      <w:pPr>
        <w:tabs>
          <w:tab w:val="num" w:pos="3715"/>
        </w:tabs>
        <w:ind w:left="3715" w:hanging="360"/>
      </w:pPr>
    </w:lvl>
    <w:lvl w:ilvl="5" w:tplc="FFFFFFFF" w:tentative="1">
      <w:start w:val="1"/>
      <w:numFmt w:val="lowerRoman"/>
      <w:lvlText w:val="%6."/>
      <w:lvlJc w:val="right"/>
      <w:pPr>
        <w:tabs>
          <w:tab w:val="num" w:pos="4435"/>
        </w:tabs>
        <w:ind w:left="4435" w:hanging="180"/>
      </w:pPr>
    </w:lvl>
    <w:lvl w:ilvl="6" w:tplc="FFFFFFFF" w:tentative="1">
      <w:start w:val="1"/>
      <w:numFmt w:val="decimal"/>
      <w:lvlText w:val="%7."/>
      <w:lvlJc w:val="left"/>
      <w:pPr>
        <w:tabs>
          <w:tab w:val="num" w:pos="5155"/>
        </w:tabs>
        <w:ind w:left="5155" w:hanging="360"/>
      </w:pPr>
    </w:lvl>
    <w:lvl w:ilvl="7" w:tplc="FFFFFFFF" w:tentative="1">
      <w:start w:val="1"/>
      <w:numFmt w:val="lowerLetter"/>
      <w:lvlText w:val="%8."/>
      <w:lvlJc w:val="left"/>
      <w:pPr>
        <w:tabs>
          <w:tab w:val="num" w:pos="5875"/>
        </w:tabs>
        <w:ind w:left="5875" w:hanging="360"/>
      </w:pPr>
    </w:lvl>
    <w:lvl w:ilvl="8" w:tplc="FFFFFFFF" w:tentative="1">
      <w:start w:val="1"/>
      <w:numFmt w:val="lowerRoman"/>
      <w:lvlText w:val="%9."/>
      <w:lvlJc w:val="right"/>
      <w:pPr>
        <w:tabs>
          <w:tab w:val="num" w:pos="6595"/>
        </w:tabs>
        <w:ind w:left="6595" w:hanging="180"/>
      </w:pPr>
    </w:lvl>
  </w:abstractNum>
  <w:num w:numId="1">
    <w:abstractNumId w:val="0"/>
  </w:num>
  <w:num w:numId="2">
    <w:abstractNumId w:val="3"/>
  </w:num>
  <w:num w:numId="3">
    <w:abstractNumId w:val="1"/>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53DEE-EEB2-4859-83C9-2DE33285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טקסט"/>
    <w:basedOn w:val="a"/>
    <w:link w:val="Char4"/>
    <w:pPr>
      <w:tabs>
        <w:tab w:val="left" w:pos="4074"/>
      </w:tabs>
      <w:overflowPunct w:val="0"/>
      <w:autoSpaceDE w:val="0"/>
      <w:autoSpaceDN w:val="0"/>
      <w:adjustRightInd w:val="0"/>
      <w:spacing w:before="120" w:after="0" w:line="300" w:lineRule="atLeast"/>
      <w:ind w:firstLine="475"/>
      <w:jc w:val="both"/>
      <w:textAlignment w:val="baseline"/>
    </w:pPr>
    <w:rPr>
      <w:rFonts w:ascii="FontbitLivorna" w:eastAsia="Times New Roman" w:hAnsi="FontbitLivorna" w:cs="Guttman Frank"/>
      <w:b/>
      <w:bCs/>
      <w:sz w:val="29"/>
      <w:szCs w:val="29"/>
    </w:rPr>
  </w:style>
  <w:style w:type="paragraph" w:customStyle="1" w:styleId="1">
    <w:name w:val="קעפל 1"/>
    <w:basedOn w:val="a"/>
    <w:link w:val="1Char3"/>
    <w:pPr>
      <w:keepNext/>
      <w:numPr>
        <w:numId w:val="2"/>
      </w:numPr>
      <w:overflowPunct w:val="0"/>
      <w:autoSpaceDE w:val="0"/>
      <w:autoSpaceDN w:val="0"/>
      <w:adjustRightInd w:val="0"/>
      <w:spacing w:before="180" w:after="0" w:line="400" w:lineRule="atLeast"/>
      <w:jc w:val="center"/>
      <w:textAlignment w:val="baseline"/>
    </w:pPr>
    <w:rPr>
      <w:rFonts w:ascii="FontbitLivorna" w:eastAsia="Times New Roman" w:hAnsi="FontbitLivorna" w:cs="Guttman Hodes"/>
      <w:b/>
      <w:bCs/>
      <w:sz w:val="30"/>
      <w:szCs w:val="28"/>
    </w:rPr>
  </w:style>
  <w:style w:type="paragraph" w:customStyle="1" w:styleId="2">
    <w:name w:val="קעפל 2"/>
    <w:basedOn w:val="a"/>
    <w:link w:val="2Char"/>
    <w:pPr>
      <w:keepNext/>
      <w:tabs>
        <w:tab w:val="left" w:pos="4074"/>
      </w:tabs>
      <w:overflowPunct w:val="0"/>
      <w:autoSpaceDE w:val="0"/>
      <w:autoSpaceDN w:val="0"/>
      <w:adjustRightInd w:val="0"/>
      <w:spacing w:before="260" w:after="120" w:line="240" w:lineRule="auto"/>
      <w:jc w:val="center"/>
      <w:textAlignment w:val="baseline"/>
    </w:pPr>
    <w:rPr>
      <w:rFonts w:ascii="FontbitLivorna" w:eastAsia="Times New Roman" w:hAnsi="FontbitLivorna" w:cs="Guttman Mantova"/>
      <w:b/>
      <w:bCs/>
      <w:sz w:val="30"/>
      <w:szCs w:val="38"/>
    </w:rPr>
  </w:style>
  <w:style w:type="character" w:customStyle="1" w:styleId="Char4">
    <w:name w:val="טקסט Char4"/>
    <w:basedOn w:val="a0"/>
    <w:link w:val="a3"/>
    <w:rPr>
      <w:rFonts w:ascii="FontbitLivorna" w:eastAsia="Times New Roman" w:hAnsi="FontbitLivorna" w:cs="Guttman Frank"/>
      <w:b/>
      <w:bCs/>
      <w:sz w:val="29"/>
      <w:szCs w:val="29"/>
    </w:rPr>
  </w:style>
  <w:style w:type="character" w:customStyle="1" w:styleId="1Char3">
    <w:name w:val="קעפל 1 Char3"/>
    <w:basedOn w:val="a0"/>
    <w:link w:val="1"/>
    <w:rPr>
      <w:rFonts w:ascii="FontbitLivorna" w:eastAsia="Times New Roman" w:hAnsi="FontbitLivorna" w:cs="Guttman Hodes"/>
      <w:b/>
      <w:bCs/>
      <w:sz w:val="30"/>
      <w:szCs w:val="28"/>
    </w:rPr>
  </w:style>
  <w:style w:type="character" w:customStyle="1" w:styleId="2Char">
    <w:name w:val="קעפל 2 Char"/>
    <w:basedOn w:val="a0"/>
    <w:link w:val="2"/>
    <w:rPr>
      <w:rFonts w:ascii="FontbitLivorna" w:eastAsia="Times New Roman" w:hAnsi="FontbitLivorna" w:cs="Guttman Mantova"/>
      <w:b/>
      <w:bCs/>
      <w:sz w:val="30"/>
      <w:szCs w:val="38"/>
    </w:rPr>
  </w:style>
  <w:style w:type="paragraph" w:customStyle="1" w:styleId="6">
    <w:name w:val="קעפל 6"/>
    <w:basedOn w:val="a"/>
    <w:qFormat/>
    <w:pPr>
      <w:keepNext/>
      <w:numPr>
        <w:numId w:val="1"/>
      </w:numPr>
      <w:overflowPunct w:val="0"/>
      <w:autoSpaceDE w:val="0"/>
      <w:autoSpaceDN w:val="0"/>
      <w:adjustRightInd w:val="0"/>
      <w:spacing w:before="180" w:after="0" w:line="400" w:lineRule="atLeast"/>
      <w:jc w:val="center"/>
      <w:textAlignment w:val="baseline"/>
    </w:pPr>
    <w:rPr>
      <w:rFonts w:ascii="FontbitLivorna" w:eastAsia="Times New Roman" w:hAnsi="FontbitLivorna" w:cs="Guttman Hodes"/>
      <w:b/>
      <w:bCs/>
      <w:sz w:val="30"/>
      <w:szCs w:val="28"/>
    </w:rPr>
  </w:style>
  <w:style w:type="paragraph" w:customStyle="1" w:styleId="a4">
    <w:name w:val="טקסט באלד"/>
    <w:basedOn w:val="a3"/>
    <w:link w:val="Char40"/>
    <w:pPr>
      <w:spacing w:before="0" w:after="140" w:line="420" w:lineRule="atLeast"/>
      <w:ind w:firstLine="476"/>
    </w:pPr>
    <w:rPr>
      <w:rFonts w:cs="FontbitDavid"/>
      <w:b w:val="0"/>
      <w:sz w:val="31"/>
      <w:szCs w:val="34"/>
    </w:rPr>
  </w:style>
  <w:style w:type="character" w:customStyle="1" w:styleId="Char40">
    <w:name w:val="טקסט באלד Char4"/>
    <w:basedOn w:val="Char4"/>
    <w:link w:val="a4"/>
    <w:rPr>
      <w:rFonts w:ascii="FontbitLivorna" w:eastAsia="Times New Roman" w:hAnsi="FontbitLivorna" w:cs="FontbitDavid"/>
      <w:b w:val="0"/>
      <w:bCs/>
      <w:sz w:val="31"/>
      <w:szCs w:val="34"/>
    </w:rPr>
  </w:style>
  <w:style w:type="paragraph" w:customStyle="1" w:styleId="a5">
    <w:name w:val="אות הגהות"/>
    <w:basedOn w:val="a3"/>
    <w:link w:val="Char"/>
    <w:pPr>
      <w:spacing w:line="400" w:lineRule="atLeast"/>
    </w:pPr>
    <w:rPr>
      <w:rFonts w:cs="FontbitLivorna"/>
      <w:sz w:val="32"/>
      <w:szCs w:val="32"/>
      <w:vertAlign w:val="superscript"/>
    </w:rPr>
  </w:style>
  <w:style w:type="character" w:customStyle="1" w:styleId="Char">
    <w:name w:val="אות הגהות Char"/>
    <w:basedOn w:val="Char4"/>
    <w:link w:val="a5"/>
    <w:rPr>
      <w:rFonts w:ascii="FontbitLivorna" w:eastAsia="Times New Roman" w:hAnsi="FontbitLivorna" w:cs="FontbitLivorna"/>
      <w:b/>
      <w:bCs/>
      <w:sz w:val="32"/>
      <w:szCs w:val="32"/>
      <w:vertAlign w:val="superscript"/>
    </w:rPr>
  </w:style>
  <w:style w:type="paragraph" w:customStyle="1" w:styleId="a6">
    <w:name w:val="אור הזהר טקסט"/>
    <w:basedOn w:val="a3"/>
    <w:link w:val="a7"/>
    <w:pPr>
      <w:spacing w:line="400" w:lineRule="atLeast"/>
    </w:pPr>
    <w:rPr>
      <w:rFonts w:cs="FontbitDavid"/>
      <w:bCs w:val="0"/>
      <w:szCs w:val="32"/>
    </w:rPr>
  </w:style>
  <w:style w:type="character" w:customStyle="1" w:styleId="a7">
    <w:name w:val="אור הזהר טקסט תו"/>
    <w:basedOn w:val="Char4"/>
    <w:link w:val="a6"/>
    <w:rPr>
      <w:rFonts w:ascii="FontbitLivorna" w:eastAsia="Times New Roman" w:hAnsi="FontbitLivorna" w:cs="FontbitDavid"/>
      <w:b/>
      <w:bCs w:val="0"/>
      <w:sz w:val="29"/>
      <w:szCs w:val="32"/>
    </w:rPr>
  </w:style>
  <w:style w:type="paragraph" w:customStyle="1" w:styleId="a8">
    <w:name w:val="הערות שוליים"/>
    <w:basedOn w:val="a"/>
    <w:link w:val="a9"/>
    <w:pPr>
      <w:overflowPunct w:val="0"/>
      <w:autoSpaceDE w:val="0"/>
      <w:autoSpaceDN w:val="0"/>
      <w:adjustRightInd w:val="0"/>
      <w:spacing w:after="100" w:line="300" w:lineRule="atLeast"/>
      <w:ind w:firstLine="360"/>
      <w:jc w:val="both"/>
      <w:textAlignment w:val="baseline"/>
    </w:pPr>
    <w:rPr>
      <w:rFonts w:ascii="Times New Roman" w:eastAsia="Times New Roman" w:hAnsi="Times New Roman" w:cs="Guttman Hodes"/>
      <w:color w:val="000000"/>
      <w:sz w:val="18"/>
      <w:szCs w:val="18"/>
    </w:rPr>
  </w:style>
  <w:style w:type="paragraph" w:customStyle="1" w:styleId="aa">
    <w:name w:val="כותרות הערות שוליים"/>
    <w:basedOn w:val="a"/>
    <w:link w:val="ab"/>
    <w:pPr>
      <w:overflowPunct w:val="0"/>
      <w:autoSpaceDE w:val="0"/>
      <w:autoSpaceDN w:val="0"/>
      <w:adjustRightInd w:val="0"/>
      <w:spacing w:before="60" w:after="100" w:line="240" w:lineRule="auto"/>
      <w:jc w:val="center"/>
      <w:textAlignment w:val="baseline"/>
    </w:pPr>
    <w:rPr>
      <w:rFonts w:ascii="Times New Roman" w:eastAsia="Times New Roman" w:hAnsi="Times New Roman" w:cs="Guttman Hodes"/>
      <w:b/>
      <w:bCs/>
      <w:color w:val="000000"/>
      <w:sz w:val="20"/>
      <w:szCs w:val="20"/>
    </w:rPr>
  </w:style>
  <w:style w:type="character" w:customStyle="1" w:styleId="ab">
    <w:name w:val="כותרות הערות שוליים תו"/>
    <w:basedOn w:val="a0"/>
    <w:link w:val="aa"/>
    <w:rPr>
      <w:rFonts w:ascii="Times New Roman" w:eastAsia="Times New Roman" w:hAnsi="Times New Roman" w:cs="Guttman Hodes"/>
      <w:b/>
      <w:bCs/>
      <w:color w:val="000000"/>
      <w:sz w:val="20"/>
      <w:szCs w:val="20"/>
    </w:rPr>
  </w:style>
  <w:style w:type="character" w:customStyle="1" w:styleId="a9">
    <w:name w:val="הערות שוליים תו"/>
    <w:basedOn w:val="a0"/>
    <w:link w:val="a8"/>
    <w:rPr>
      <w:rFonts w:ascii="Times New Roman" w:eastAsia="Times New Roman" w:hAnsi="Times New Roman" w:cs="Guttman Hodes"/>
      <w:color w:val="000000"/>
      <w:sz w:val="18"/>
      <w:szCs w:val="18"/>
    </w:rPr>
  </w:style>
  <w:style w:type="paragraph" w:styleId="ac">
    <w:name w:val="List Paragraph"/>
    <w:basedOn w:val="a"/>
    <w:uiPriority w:val="34"/>
    <w:qFormat/>
    <w:pPr>
      <w:ind w:left="720"/>
      <w:contextualSpacing/>
    </w:p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semiHidden/>
    <w:unhideWhenUsed/>
    <w:pPr>
      <w:spacing w:line="240" w:lineRule="auto"/>
    </w:pPr>
    <w:rPr>
      <w:sz w:val="20"/>
      <w:szCs w:val="20"/>
    </w:rPr>
  </w:style>
  <w:style w:type="character" w:customStyle="1" w:styleId="af">
    <w:name w:val="טקסט הערה תו"/>
    <w:basedOn w:val="a0"/>
    <w:link w:val="ae"/>
    <w:uiPriority w:val="99"/>
    <w:semiHidden/>
    <w:rPr>
      <w:sz w:val="20"/>
      <w:szCs w:val="20"/>
    </w:rPr>
  </w:style>
  <w:style w:type="paragraph" w:styleId="af0">
    <w:name w:val="annotation subject"/>
    <w:basedOn w:val="ae"/>
    <w:next w:val="ae"/>
    <w:link w:val="af1"/>
    <w:uiPriority w:val="99"/>
    <w:semiHidden/>
    <w:unhideWhenUsed/>
    <w:rPr>
      <w:b/>
      <w:bCs/>
    </w:rPr>
  </w:style>
  <w:style w:type="character" w:customStyle="1" w:styleId="af1">
    <w:name w:val="נושא הערה תו"/>
    <w:basedOn w:val="af"/>
    <w:link w:val="af0"/>
    <w:uiPriority w:val="99"/>
    <w:semiHidden/>
    <w:rPr>
      <w:b/>
      <w:bCs/>
      <w:sz w:val="20"/>
      <w:szCs w:val="20"/>
    </w:rPr>
  </w:style>
  <w:style w:type="paragraph" w:styleId="af2">
    <w:name w:val="Balloon Text"/>
    <w:basedOn w:val="a"/>
    <w:link w:val="af3"/>
    <w:uiPriority w:val="99"/>
    <w:semiHidden/>
    <w:unhideWhenUsed/>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Pr>
      <w:rFonts w:ascii="Tahoma" w:hAnsi="Tahoma" w:cs="Tahoma"/>
      <w:sz w:val="18"/>
      <w:szCs w:val="18"/>
    </w:rPr>
  </w:style>
  <w:style w:type="paragraph" w:customStyle="1" w:styleId="20">
    <w:name w:val="טקסט 2"/>
    <w:basedOn w:val="a3"/>
    <w:link w:val="2Char2"/>
    <w:pPr>
      <w:spacing w:before="0" w:after="140" w:line="400" w:lineRule="atLeast"/>
      <w:ind w:firstLine="476"/>
    </w:pPr>
    <w:rPr>
      <w:rFonts w:cs="FontbitDavid"/>
      <w:bCs w:val="0"/>
      <w:szCs w:val="32"/>
    </w:rPr>
  </w:style>
  <w:style w:type="character" w:customStyle="1" w:styleId="2Char2">
    <w:name w:val="טקסט 2 Char2"/>
    <w:basedOn w:val="Char4"/>
    <w:link w:val="20"/>
    <w:rPr>
      <w:rFonts w:ascii="FontbitLivorna" w:eastAsia="Times New Roman" w:hAnsi="FontbitLivorna" w:cs="FontbitDavid"/>
      <w:b/>
      <w:bCs w:val="0"/>
      <w:sz w:val="29"/>
      <w:szCs w:val="32"/>
    </w:rPr>
  </w:style>
  <w:style w:type="character" w:styleId="Hyperlink">
    <w:name w:val="Hyperlink"/>
    <w:basedOn w:val="a0"/>
    <w:uiPriority w:val="99"/>
    <w:semiHidden/>
    <w:unhideWhenUsed/>
    <w:rPr>
      <w:color w:val="0000FF"/>
      <w:u w:val="single"/>
    </w:rPr>
  </w:style>
  <w:style w:type="paragraph" w:customStyle="1" w:styleId="21">
    <w:name w:val="באלד 2"/>
    <w:basedOn w:val="a6"/>
    <w:link w:val="22"/>
    <w:qFormat/>
    <w:pPr>
      <w:spacing w:line="420" w:lineRule="atLeast"/>
      <w:ind w:firstLine="476"/>
    </w:pPr>
    <w:rPr>
      <w:b w:val="0"/>
      <w:bCs/>
      <w:sz w:val="31"/>
      <w:szCs w:val="34"/>
    </w:rPr>
  </w:style>
  <w:style w:type="character" w:customStyle="1" w:styleId="22">
    <w:name w:val="באלד 2 תו"/>
    <w:basedOn w:val="a7"/>
    <w:link w:val="21"/>
    <w:rPr>
      <w:rFonts w:ascii="FontbitLivorna" w:eastAsia="Times New Roman" w:hAnsi="FontbitLivorna" w:cs="FontbitDavid"/>
      <w:b w:val="0"/>
      <w:bCs/>
      <w:sz w:val="31"/>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3A1CA-DE24-4A49-AE90-5D33D3BD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1133</Words>
  <Characters>5668</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2016-09-12T17:02:00Z</dcterms:created>
  <dcterms:modified xsi:type="dcterms:W3CDTF">2016-09-12T17:11:00Z</dcterms:modified>
</cp:coreProperties>
</file>